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72B38" w14:textId="4CDCE9F6" w:rsidR="009C1E83" w:rsidRDefault="00BF647D" w:rsidP="009C1E83">
      <w:pPr>
        <w:pStyle w:val="ColtHeader"/>
        <w:spacing w:line="240" w:lineRule="auto"/>
        <w:ind w:left="7200" w:firstLine="720"/>
        <w:rPr>
          <w:b/>
          <w:sz w:val="28"/>
          <w:szCs w:val="28"/>
        </w:rPr>
      </w:pPr>
      <w:r>
        <w:rPr>
          <w:b/>
          <w:noProof/>
          <w:sz w:val="28"/>
          <w:szCs w:val="28"/>
        </w:rPr>
        <w:drawing>
          <wp:inline distT="0" distB="0" distL="0" distR="0" wp14:anchorId="36481B90" wp14:editId="799B10B5">
            <wp:extent cx="1085850" cy="523875"/>
            <wp:effectExtent l="0" t="0" r="0" b="0"/>
            <wp:docPr id="3" name="Imagen 2" descr="colt_logo_cmy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t_logo_cmyk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523875"/>
                    </a:xfrm>
                    <a:prstGeom prst="rect">
                      <a:avLst/>
                    </a:prstGeom>
                    <a:noFill/>
                    <a:ln>
                      <a:noFill/>
                    </a:ln>
                  </pic:spPr>
                </pic:pic>
              </a:graphicData>
            </a:graphic>
          </wp:inline>
        </w:drawing>
      </w:r>
    </w:p>
    <w:p w14:paraId="0E51D937" w14:textId="77777777" w:rsidR="009C1E83" w:rsidRDefault="009C1E83" w:rsidP="009C1E83">
      <w:pPr>
        <w:pStyle w:val="ColtHeader"/>
        <w:spacing w:line="240" w:lineRule="auto"/>
        <w:rPr>
          <w:b/>
          <w:sz w:val="28"/>
          <w:szCs w:val="28"/>
        </w:rPr>
      </w:pPr>
    </w:p>
    <w:p w14:paraId="7506CC99" w14:textId="77777777" w:rsidR="00B960B5" w:rsidRPr="009C1E83" w:rsidRDefault="009C1E83" w:rsidP="009C1E83">
      <w:pPr>
        <w:pStyle w:val="ColtHeader"/>
        <w:spacing w:line="240" w:lineRule="auto"/>
        <w:rPr>
          <w:b/>
          <w:sz w:val="28"/>
          <w:szCs w:val="28"/>
        </w:rPr>
      </w:pPr>
      <w:r>
        <w:rPr>
          <w:b/>
          <w:sz w:val="28"/>
          <w:szCs w:val="28"/>
        </w:rPr>
        <w:t>PORTABILITY REQUEST</w:t>
      </w:r>
    </w:p>
    <w:p w14:paraId="20E3FD93" w14:textId="77777777" w:rsidR="008108B0" w:rsidRPr="008108B0" w:rsidRDefault="008108B0" w:rsidP="00C007FA"/>
    <w:p w14:paraId="6583AAC5" w14:textId="77777777" w:rsidR="008108B0" w:rsidRPr="008108B0" w:rsidRDefault="008108B0" w:rsidP="00C007FA"/>
    <w:p w14:paraId="073B3484" w14:textId="77777777" w:rsidR="008108B0" w:rsidRPr="008108B0" w:rsidRDefault="008108B0" w:rsidP="00C007FA"/>
    <w:p w14:paraId="055A637B" w14:textId="77777777" w:rsidR="008108B0" w:rsidRPr="008108B0" w:rsidRDefault="008108B0" w:rsidP="00C007FA"/>
    <w:p w14:paraId="77A709A5" w14:textId="77777777" w:rsidR="008108B0" w:rsidRPr="008108B0" w:rsidRDefault="008108B0" w:rsidP="00C007FA"/>
    <w:p w14:paraId="5E2A0656" w14:textId="77777777" w:rsidR="00FD478E" w:rsidRPr="00FD478E" w:rsidRDefault="00FD478E" w:rsidP="00FD478E">
      <w:pPr>
        <w:jc w:val="center"/>
        <w:rPr>
          <w:b/>
          <w:iCs/>
          <w:color w:val="00A59B"/>
          <w:sz w:val="36"/>
        </w:rPr>
      </w:pPr>
      <w:r w:rsidRPr="00FD478E">
        <w:rPr>
          <w:b/>
          <w:iCs/>
          <w:color w:val="00A59B"/>
          <w:sz w:val="36"/>
        </w:rPr>
        <w:t>Porting Guidance for Customer</w:t>
      </w:r>
    </w:p>
    <w:p w14:paraId="0D41F3C7" w14:textId="77777777" w:rsidR="00FD478E" w:rsidRPr="00FD478E" w:rsidRDefault="00FD478E" w:rsidP="00FD478E">
      <w:pPr>
        <w:jc w:val="center"/>
        <w:rPr>
          <w:b/>
          <w:iCs/>
          <w:color w:val="00A59B"/>
          <w:sz w:val="36"/>
        </w:rPr>
      </w:pPr>
      <w:r w:rsidRPr="00FD478E">
        <w:rPr>
          <w:b/>
          <w:iCs/>
          <w:color w:val="00A59B"/>
          <w:sz w:val="36"/>
        </w:rPr>
        <w:t xml:space="preserve">On how to fill </w:t>
      </w:r>
    </w:p>
    <w:p w14:paraId="3631C74D" w14:textId="77777777" w:rsidR="008108B0" w:rsidRPr="008108B0" w:rsidRDefault="00703D79" w:rsidP="00FD478E">
      <w:pPr>
        <w:jc w:val="center"/>
        <w:rPr>
          <w:sz w:val="32"/>
        </w:rPr>
      </w:pPr>
      <w:r>
        <w:rPr>
          <w:b/>
          <w:color w:val="00A59B"/>
          <w:sz w:val="36"/>
        </w:rPr>
        <w:t>ES</w:t>
      </w:r>
      <w:r w:rsidR="00784C9E">
        <w:rPr>
          <w:b/>
          <w:color w:val="00A59B"/>
          <w:sz w:val="36"/>
        </w:rPr>
        <w:t xml:space="preserve"> </w:t>
      </w:r>
      <w:r w:rsidR="00FD478E" w:rsidRPr="00FD478E">
        <w:rPr>
          <w:b/>
          <w:color w:val="00A59B"/>
          <w:sz w:val="36"/>
        </w:rPr>
        <w:t>Porting Letter of Authority (LOA)</w:t>
      </w:r>
    </w:p>
    <w:p w14:paraId="2EB79CAE" w14:textId="77777777" w:rsidR="008108B0" w:rsidRPr="008108B0" w:rsidRDefault="008108B0" w:rsidP="00C007FA"/>
    <w:p w14:paraId="55029288" w14:textId="77777777" w:rsidR="008108B0" w:rsidRPr="008108B0" w:rsidRDefault="008108B0" w:rsidP="00C007FA"/>
    <w:p w14:paraId="5EBC44A5" w14:textId="77777777" w:rsidR="008108B0" w:rsidRPr="008108B0" w:rsidRDefault="008108B0" w:rsidP="00C007FA"/>
    <w:p w14:paraId="77A25497" w14:textId="77777777" w:rsidR="008108B0" w:rsidRPr="008108B0" w:rsidRDefault="008108B0" w:rsidP="00C007FA"/>
    <w:p w14:paraId="29941F37" w14:textId="77777777" w:rsidR="007F21F7" w:rsidRPr="008108B0" w:rsidRDefault="007F21F7" w:rsidP="00C007FA">
      <w:pPr>
        <w:rPr>
          <w:sz w:val="16"/>
        </w:rPr>
      </w:pPr>
    </w:p>
    <w:p w14:paraId="327E4C49" w14:textId="77777777" w:rsidR="00F749A8" w:rsidRPr="008108B0" w:rsidRDefault="00F749A8" w:rsidP="007F21F7">
      <w:pPr>
        <w:tabs>
          <w:tab w:val="left" w:pos="2340"/>
        </w:tabs>
        <w:rPr>
          <w:sz w:val="24"/>
        </w:rPr>
      </w:pPr>
      <w:r w:rsidRPr="008108B0">
        <w:rPr>
          <w:b/>
          <w:color w:val="00A59B"/>
          <w:sz w:val="24"/>
        </w:rPr>
        <w:t>Document Version</w:t>
      </w:r>
      <w:r w:rsidRPr="008108B0">
        <w:rPr>
          <w:sz w:val="24"/>
        </w:rPr>
        <w:tab/>
        <w:t>1.</w:t>
      </w:r>
      <w:r w:rsidR="008108B0" w:rsidRPr="008108B0">
        <w:rPr>
          <w:sz w:val="24"/>
        </w:rPr>
        <w:t>0</w:t>
      </w:r>
    </w:p>
    <w:p w14:paraId="3241550D" w14:textId="77777777" w:rsidR="00F749A8" w:rsidRPr="008108B0" w:rsidRDefault="00F749A8" w:rsidP="007F21F7">
      <w:pPr>
        <w:tabs>
          <w:tab w:val="left" w:pos="2340"/>
        </w:tabs>
        <w:rPr>
          <w:sz w:val="24"/>
        </w:rPr>
      </w:pPr>
      <w:r w:rsidRPr="008108B0">
        <w:rPr>
          <w:b/>
          <w:color w:val="00A59B"/>
          <w:sz w:val="24"/>
        </w:rPr>
        <w:t>Release Date</w:t>
      </w:r>
      <w:r w:rsidRPr="008108B0">
        <w:rPr>
          <w:sz w:val="24"/>
        </w:rPr>
        <w:tab/>
      </w:r>
      <w:r w:rsidR="00784C9E">
        <w:rPr>
          <w:sz w:val="24"/>
        </w:rPr>
        <w:t>24</w:t>
      </w:r>
      <w:r w:rsidR="000B0219">
        <w:rPr>
          <w:sz w:val="24"/>
        </w:rPr>
        <w:t>/0</w:t>
      </w:r>
      <w:r w:rsidR="00FD478E">
        <w:rPr>
          <w:sz w:val="24"/>
        </w:rPr>
        <w:t>4</w:t>
      </w:r>
      <w:r w:rsidR="000B0219">
        <w:rPr>
          <w:sz w:val="24"/>
        </w:rPr>
        <w:t>/201</w:t>
      </w:r>
      <w:r w:rsidR="00FD478E">
        <w:rPr>
          <w:sz w:val="24"/>
        </w:rPr>
        <w:t>9</w:t>
      </w:r>
    </w:p>
    <w:p w14:paraId="0F68A6F9" w14:textId="77777777" w:rsidR="00F749A8" w:rsidRPr="008108B0" w:rsidRDefault="00F749A8" w:rsidP="007F21F7">
      <w:pPr>
        <w:tabs>
          <w:tab w:val="left" w:pos="2340"/>
        </w:tabs>
        <w:rPr>
          <w:sz w:val="24"/>
        </w:rPr>
      </w:pPr>
      <w:r w:rsidRPr="008108B0">
        <w:rPr>
          <w:b/>
          <w:color w:val="00A59B"/>
          <w:sz w:val="24"/>
        </w:rPr>
        <w:t>Author</w:t>
      </w:r>
      <w:r w:rsidRPr="008108B0">
        <w:rPr>
          <w:sz w:val="24"/>
        </w:rPr>
        <w:tab/>
      </w:r>
      <w:r w:rsidR="00784C9E">
        <w:rPr>
          <w:sz w:val="24"/>
        </w:rPr>
        <w:t>Anita Beloiu</w:t>
      </w:r>
    </w:p>
    <w:p w14:paraId="3CDA4A5E" w14:textId="77777777" w:rsidR="003B51B2" w:rsidRPr="008108B0" w:rsidRDefault="003B51B2" w:rsidP="00C007FA"/>
    <w:p w14:paraId="1D63BC8F" w14:textId="77777777" w:rsidR="003B51B2" w:rsidRPr="008108B0" w:rsidRDefault="003B51B2" w:rsidP="00C007FA"/>
    <w:p w14:paraId="16458D92" w14:textId="77777777" w:rsidR="00F749A8" w:rsidRPr="008108B0" w:rsidRDefault="00F749A8" w:rsidP="00C007FA"/>
    <w:p w14:paraId="0554E8CB" w14:textId="77777777" w:rsidR="00F749A8" w:rsidRPr="008108B0" w:rsidRDefault="00F749A8" w:rsidP="00F749A8">
      <w:pPr>
        <w:rPr>
          <w:b/>
          <w:color w:val="00A59B"/>
          <w:sz w:val="24"/>
          <w:szCs w:val="24"/>
        </w:rPr>
      </w:pPr>
      <w:r w:rsidRPr="008108B0">
        <w:rPr>
          <w:b/>
          <w:color w:val="00A59B"/>
          <w:sz w:val="24"/>
          <w:szCs w:val="24"/>
        </w:rPr>
        <w:t>Disclosure / Confidentiality</w:t>
      </w:r>
    </w:p>
    <w:p w14:paraId="2573638D" w14:textId="77777777" w:rsidR="000E29C3" w:rsidRPr="008108B0" w:rsidRDefault="000E29C3" w:rsidP="00704913">
      <w:pPr>
        <w:tabs>
          <w:tab w:val="left" w:pos="4320"/>
        </w:tabs>
        <w:spacing w:line="240" w:lineRule="auto"/>
        <w:rPr>
          <w:rFonts w:eastAsia="MS Mincho"/>
        </w:rPr>
      </w:pPr>
      <w:r w:rsidRPr="008108B0">
        <w:rPr>
          <w:rFonts w:eastAsia="MS Mincho"/>
        </w:rPr>
        <w:t>Highly Confidential, not for distribution</w:t>
      </w:r>
      <w:r w:rsidRPr="008108B0">
        <w:rPr>
          <w:rFonts w:eastAsia="MS Mincho"/>
        </w:rPr>
        <w:tab/>
      </w:r>
      <w:r w:rsidR="005F3824" w:rsidRPr="008108B0">
        <w:rPr>
          <w:rFonts w:ascii="MS Gothic" w:eastAsia="MS Gothic" w:hAnsi="MS Gothic"/>
        </w:rPr>
        <w:t>☐</w:t>
      </w:r>
    </w:p>
    <w:p w14:paraId="56BEEDB7" w14:textId="77777777" w:rsidR="000E29C3" w:rsidRPr="008108B0" w:rsidRDefault="000E29C3" w:rsidP="00704913">
      <w:pPr>
        <w:tabs>
          <w:tab w:val="left" w:pos="4320"/>
        </w:tabs>
        <w:spacing w:line="240" w:lineRule="auto"/>
        <w:rPr>
          <w:rFonts w:eastAsia="MS Mincho"/>
        </w:rPr>
      </w:pPr>
      <w:r w:rsidRPr="008108B0">
        <w:rPr>
          <w:rFonts w:eastAsia="MS Mincho"/>
        </w:rPr>
        <w:t>Distribution within Architecture &amp; Design</w:t>
      </w:r>
      <w:r w:rsidRPr="008108B0">
        <w:rPr>
          <w:rFonts w:eastAsia="MS Mincho"/>
        </w:rPr>
        <w:tab/>
      </w:r>
      <w:r w:rsidR="005F3824" w:rsidRPr="008108B0">
        <w:rPr>
          <w:rFonts w:ascii="MS Gothic" w:eastAsia="MS Gothic" w:hAnsi="MS Gothic"/>
        </w:rPr>
        <w:t>☐</w:t>
      </w:r>
    </w:p>
    <w:p w14:paraId="75B268FB" w14:textId="77777777" w:rsidR="000E29C3" w:rsidRPr="008108B0" w:rsidRDefault="000E29C3" w:rsidP="00704913">
      <w:pPr>
        <w:tabs>
          <w:tab w:val="left" w:pos="4320"/>
        </w:tabs>
        <w:spacing w:line="240" w:lineRule="auto"/>
        <w:ind w:left="7797" w:hanging="7797"/>
        <w:rPr>
          <w:rFonts w:eastAsia="MS Mincho"/>
        </w:rPr>
      </w:pPr>
      <w:r w:rsidRPr="008108B0">
        <w:rPr>
          <w:rFonts w:eastAsia="MS Mincho"/>
        </w:rPr>
        <w:t>Distribution within Colt</w:t>
      </w:r>
      <w:r w:rsidRPr="008108B0">
        <w:rPr>
          <w:rFonts w:eastAsia="MS Mincho"/>
        </w:rPr>
        <w:tab/>
      </w:r>
      <w:r w:rsidR="00FD478E" w:rsidRPr="008108B0">
        <w:rPr>
          <w:rFonts w:ascii="MS Gothic" w:eastAsia="MS Gothic" w:hAnsi="MS Gothic"/>
        </w:rPr>
        <w:t>☐</w:t>
      </w:r>
    </w:p>
    <w:p w14:paraId="58726DC7" w14:textId="77777777" w:rsidR="000E29C3" w:rsidRPr="008108B0" w:rsidRDefault="000E29C3" w:rsidP="000E29C3">
      <w:pPr>
        <w:tabs>
          <w:tab w:val="left" w:pos="4320"/>
        </w:tabs>
        <w:spacing w:line="240" w:lineRule="auto"/>
        <w:rPr>
          <w:rFonts w:ascii="MS Gothic" w:eastAsia="PMingLiU" w:hAnsi="MS Gothic"/>
        </w:rPr>
      </w:pPr>
      <w:r w:rsidRPr="008108B0">
        <w:rPr>
          <w:rFonts w:eastAsia="MS Mincho"/>
        </w:rPr>
        <w:t>Distribution permitted external to Colt</w:t>
      </w:r>
      <w:r w:rsidRPr="008108B0">
        <w:rPr>
          <w:rFonts w:eastAsia="MS Mincho"/>
        </w:rPr>
        <w:tab/>
      </w:r>
      <w:r w:rsidR="00FD478E" w:rsidRPr="008108B0">
        <w:rPr>
          <w:rFonts w:ascii="MS Gothic" w:eastAsia="MS Gothic" w:hAnsi="MS Gothic"/>
        </w:rPr>
        <w:t>☒</w:t>
      </w:r>
    </w:p>
    <w:p w14:paraId="38EA4A3A" w14:textId="77777777" w:rsidR="008108B0" w:rsidRPr="008108B0" w:rsidRDefault="008108B0" w:rsidP="000E29C3">
      <w:pPr>
        <w:tabs>
          <w:tab w:val="left" w:pos="4320"/>
        </w:tabs>
        <w:spacing w:line="240" w:lineRule="auto"/>
        <w:rPr>
          <w:rFonts w:ascii="MS Gothic" w:eastAsia="PMingLiU" w:hAnsi="MS Gothic"/>
        </w:rPr>
      </w:pPr>
    </w:p>
    <w:p w14:paraId="0F2E723C" w14:textId="77777777" w:rsidR="008108B0" w:rsidRPr="008108B0" w:rsidRDefault="008108B0" w:rsidP="000E29C3">
      <w:pPr>
        <w:tabs>
          <w:tab w:val="left" w:pos="4320"/>
        </w:tabs>
        <w:spacing w:line="240" w:lineRule="auto"/>
        <w:rPr>
          <w:rFonts w:eastAsia="PMingLiU"/>
        </w:rPr>
      </w:pPr>
    </w:p>
    <w:p w14:paraId="03E10F23" w14:textId="77777777" w:rsidR="00673C3F" w:rsidRPr="008108B0" w:rsidRDefault="00C007FA" w:rsidP="005C2501">
      <w:pPr>
        <w:ind w:left="720" w:hanging="720"/>
      </w:pPr>
      <w:r w:rsidRPr="008108B0">
        <w:br w:type="page"/>
      </w:r>
      <w:r w:rsidR="00673C3F" w:rsidRPr="008108B0">
        <w:lastRenderedPageBreak/>
        <w:t>Contents</w:t>
      </w:r>
    </w:p>
    <w:p w14:paraId="6C0E730D" w14:textId="77777777" w:rsidR="00F97846" w:rsidRPr="005619E2" w:rsidRDefault="00673C3F">
      <w:pPr>
        <w:pStyle w:val="TOC1"/>
        <w:rPr>
          <w:rFonts w:ascii="Calibri" w:eastAsia="Yu Mincho" w:hAnsi="Calibri" w:cs="Times New Roman"/>
          <w:noProof/>
          <w:color w:val="auto"/>
          <w:lang w:val="en-US" w:eastAsia="ja-JP"/>
        </w:rPr>
      </w:pPr>
      <w:r w:rsidRPr="008108B0">
        <w:fldChar w:fldCharType="begin"/>
      </w:r>
      <w:r w:rsidRPr="008108B0">
        <w:instrText xml:space="preserve"> TOC \o "1-3" \h \z \u </w:instrText>
      </w:r>
      <w:r w:rsidRPr="008108B0">
        <w:fldChar w:fldCharType="separate"/>
      </w:r>
      <w:hyperlink w:anchor="_Toc509909942" w:history="1">
        <w:r w:rsidR="00F97846" w:rsidRPr="007161D0">
          <w:rPr>
            <w:rStyle w:val="Hyperlink"/>
            <w:noProof/>
          </w:rPr>
          <w:t>1.</w:t>
        </w:r>
        <w:r w:rsidR="00F97846" w:rsidRPr="005619E2">
          <w:rPr>
            <w:rFonts w:ascii="Calibri" w:eastAsia="Yu Mincho" w:hAnsi="Calibri" w:cs="Times New Roman"/>
            <w:noProof/>
            <w:color w:val="auto"/>
            <w:lang w:val="en-US" w:eastAsia="ja-JP"/>
          </w:rPr>
          <w:tab/>
        </w:r>
        <w:r w:rsidR="00F97846" w:rsidRPr="007161D0">
          <w:rPr>
            <w:rStyle w:val="Hyperlink"/>
            <w:noProof/>
          </w:rPr>
          <w:t>Document Information</w:t>
        </w:r>
        <w:r w:rsidR="00F97846">
          <w:rPr>
            <w:noProof/>
            <w:webHidden/>
          </w:rPr>
          <w:tab/>
        </w:r>
        <w:r w:rsidR="00F97846">
          <w:rPr>
            <w:noProof/>
            <w:webHidden/>
          </w:rPr>
          <w:fldChar w:fldCharType="begin"/>
        </w:r>
        <w:r w:rsidR="00F97846">
          <w:rPr>
            <w:noProof/>
            <w:webHidden/>
          </w:rPr>
          <w:instrText xml:space="preserve"> PAGEREF _Toc509909942 \h </w:instrText>
        </w:r>
        <w:r w:rsidR="00F97846">
          <w:rPr>
            <w:noProof/>
            <w:webHidden/>
          </w:rPr>
        </w:r>
        <w:r w:rsidR="00F97846">
          <w:rPr>
            <w:noProof/>
            <w:webHidden/>
          </w:rPr>
          <w:fldChar w:fldCharType="separate"/>
        </w:r>
        <w:r w:rsidR="00F97846">
          <w:rPr>
            <w:noProof/>
            <w:webHidden/>
          </w:rPr>
          <w:t>3</w:t>
        </w:r>
        <w:r w:rsidR="00F97846">
          <w:rPr>
            <w:noProof/>
            <w:webHidden/>
          </w:rPr>
          <w:fldChar w:fldCharType="end"/>
        </w:r>
      </w:hyperlink>
    </w:p>
    <w:p w14:paraId="0160A28D" w14:textId="77777777" w:rsidR="00F97846" w:rsidRPr="005619E2" w:rsidRDefault="00642F77">
      <w:pPr>
        <w:pStyle w:val="TOC2"/>
        <w:tabs>
          <w:tab w:val="left" w:pos="880"/>
          <w:tab w:val="right" w:leader="dot" w:pos="9628"/>
        </w:tabs>
        <w:rPr>
          <w:rFonts w:ascii="Calibri" w:eastAsia="Yu Mincho" w:hAnsi="Calibri" w:cs="Times New Roman"/>
          <w:noProof/>
          <w:color w:val="auto"/>
          <w:lang w:val="en-US" w:eastAsia="ja-JP"/>
        </w:rPr>
      </w:pPr>
      <w:hyperlink w:anchor="_Toc509909943" w:history="1">
        <w:r w:rsidR="00F97846" w:rsidRPr="007161D0">
          <w:rPr>
            <w:rStyle w:val="Hyperlink"/>
            <w:noProof/>
          </w:rPr>
          <w:t>1.1.</w:t>
        </w:r>
        <w:r w:rsidR="00F97846" w:rsidRPr="005619E2">
          <w:rPr>
            <w:rFonts w:ascii="Calibri" w:eastAsia="Yu Mincho" w:hAnsi="Calibri" w:cs="Times New Roman"/>
            <w:noProof/>
            <w:color w:val="auto"/>
            <w:lang w:val="en-US" w:eastAsia="ja-JP"/>
          </w:rPr>
          <w:tab/>
        </w:r>
        <w:r w:rsidR="00F97846" w:rsidRPr="007161D0">
          <w:rPr>
            <w:rStyle w:val="Hyperlink"/>
            <w:noProof/>
          </w:rPr>
          <w:t>Version History</w:t>
        </w:r>
        <w:r w:rsidR="00F97846">
          <w:rPr>
            <w:noProof/>
            <w:webHidden/>
          </w:rPr>
          <w:tab/>
        </w:r>
        <w:r w:rsidR="00F97846">
          <w:rPr>
            <w:noProof/>
            <w:webHidden/>
          </w:rPr>
          <w:fldChar w:fldCharType="begin"/>
        </w:r>
        <w:r w:rsidR="00F97846">
          <w:rPr>
            <w:noProof/>
            <w:webHidden/>
          </w:rPr>
          <w:instrText xml:space="preserve"> PAGEREF _Toc509909943 \h </w:instrText>
        </w:r>
        <w:r w:rsidR="00F97846">
          <w:rPr>
            <w:noProof/>
            <w:webHidden/>
          </w:rPr>
        </w:r>
        <w:r w:rsidR="00F97846">
          <w:rPr>
            <w:noProof/>
            <w:webHidden/>
          </w:rPr>
          <w:fldChar w:fldCharType="separate"/>
        </w:r>
        <w:r w:rsidR="00F97846">
          <w:rPr>
            <w:noProof/>
            <w:webHidden/>
          </w:rPr>
          <w:t>3</w:t>
        </w:r>
        <w:r w:rsidR="00F97846">
          <w:rPr>
            <w:noProof/>
            <w:webHidden/>
          </w:rPr>
          <w:fldChar w:fldCharType="end"/>
        </w:r>
      </w:hyperlink>
    </w:p>
    <w:p w14:paraId="7348B331" w14:textId="77777777" w:rsidR="00F97846" w:rsidRPr="005619E2" w:rsidRDefault="00642F77">
      <w:pPr>
        <w:pStyle w:val="TOC2"/>
        <w:tabs>
          <w:tab w:val="left" w:pos="880"/>
          <w:tab w:val="right" w:leader="dot" w:pos="9628"/>
        </w:tabs>
        <w:rPr>
          <w:rFonts w:ascii="Calibri" w:eastAsia="Yu Mincho" w:hAnsi="Calibri" w:cs="Times New Roman"/>
          <w:noProof/>
          <w:color w:val="auto"/>
          <w:lang w:val="en-US" w:eastAsia="ja-JP"/>
        </w:rPr>
      </w:pPr>
      <w:hyperlink w:anchor="_Toc509909944" w:history="1">
        <w:r w:rsidR="00F97846" w:rsidRPr="007161D0">
          <w:rPr>
            <w:rStyle w:val="Hyperlink"/>
            <w:noProof/>
          </w:rPr>
          <w:t>1.2.</w:t>
        </w:r>
        <w:r w:rsidR="00F97846" w:rsidRPr="005619E2">
          <w:rPr>
            <w:rFonts w:ascii="Calibri" w:eastAsia="Yu Mincho" w:hAnsi="Calibri" w:cs="Times New Roman"/>
            <w:noProof/>
            <w:color w:val="auto"/>
            <w:lang w:val="en-US" w:eastAsia="ja-JP"/>
          </w:rPr>
          <w:tab/>
        </w:r>
        <w:r w:rsidR="00F97846" w:rsidRPr="007161D0">
          <w:rPr>
            <w:rStyle w:val="Hyperlink"/>
            <w:noProof/>
          </w:rPr>
          <w:t>Document Approvals</w:t>
        </w:r>
        <w:r w:rsidR="00F97846">
          <w:rPr>
            <w:noProof/>
            <w:webHidden/>
          </w:rPr>
          <w:tab/>
        </w:r>
        <w:r w:rsidR="00F97846">
          <w:rPr>
            <w:noProof/>
            <w:webHidden/>
          </w:rPr>
          <w:fldChar w:fldCharType="begin"/>
        </w:r>
        <w:r w:rsidR="00F97846">
          <w:rPr>
            <w:noProof/>
            <w:webHidden/>
          </w:rPr>
          <w:instrText xml:space="preserve"> PAGEREF _Toc509909944 \h </w:instrText>
        </w:r>
        <w:r w:rsidR="00F97846">
          <w:rPr>
            <w:noProof/>
            <w:webHidden/>
          </w:rPr>
        </w:r>
        <w:r w:rsidR="00F97846">
          <w:rPr>
            <w:noProof/>
            <w:webHidden/>
          </w:rPr>
          <w:fldChar w:fldCharType="separate"/>
        </w:r>
        <w:r w:rsidR="00F97846">
          <w:rPr>
            <w:noProof/>
            <w:webHidden/>
          </w:rPr>
          <w:t>3</w:t>
        </w:r>
        <w:r w:rsidR="00F97846">
          <w:rPr>
            <w:noProof/>
            <w:webHidden/>
          </w:rPr>
          <w:fldChar w:fldCharType="end"/>
        </w:r>
      </w:hyperlink>
    </w:p>
    <w:p w14:paraId="470F52F1" w14:textId="77777777" w:rsidR="00F97846" w:rsidRPr="005619E2" w:rsidRDefault="00642F77">
      <w:pPr>
        <w:pStyle w:val="TOC2"/>
        <w:tabs>
          <w:tab w:val="left" w:pos="880"/>
          <w:tab w:val="right" w:leader="dot" w:pos="9628"/>
        </w:tabs>
        <w:rPr>
          <w:rFonts w:ascii="Calibri" w:eastAsia="Yu Mincho" w:hAnsi="Calibri" w:cs="Times New Roman"/>
          <w:noProof/>
          <w:color w:val="auto"/>
          <w:lang w:val="en-US" w:eastAsia="ja-JP"/>
        </w:rPr>
      </w:pPr>
      <w:hyperlink w:anchor="_Toc509909945" w:history="1">
        <w:r w:rsidR="00F97846" w:rsidRPr="007161D0">
          <w:rPr>
            <w:rStyle w:val="Hyperlink"/>
            <w:noProof/>
          </w:rPr>
          <w:t>1.3.</w:t>
        </w:r>
        <w:r w:rsidR="00F97846" w:rsidRPr="005619E2">
          <w:rPr>
            <w:rFonts w:ascii="Calibri" w:eastAsia="Yu Mincho" w:hAnsi="Calibri" w:cs="Times New Roman"/>
            <w:noProof/>
            <w:color w:val="auto"/>
            <w:lang w:val="en-US" w:eastAsia="ja-JP"/>
          </w:rPr>
          <w:tab/>
        </w:r>
        <w:r w:rsidR="00F97846" w:rsidRPr="007161D0">
          <w:rPr>
            <w:rStyle w:val="Hyperlink"/>
            <w:noProof/>
          </w:rPr>
          <w:t>Executive Summary</w:t>
        </w:r>
        <w:r w:rsidR="00F97846">
          <w:rPr>
            <w:noProof/>
            <w:webHidden/>
          </w:rPr>
          <w:tab/>
        </w:r>
        <w:r w:rsidR="00F97846">
          <w:rPr>
            <w:noProof/>
            <w:webHidden/>
          </w:rPr>
          <w:fldChar w:fldCharType="begin"/>
        </w:r>
        <w:r w:rsidR="00F97846">
          <w:rPr>
            <w:noProof/>
            <w:webHidden/>
          </w:rPr>
          <w:instrText xml:space="preserve"> PAGEREF _Toc509909945 \h </w:instrText>
        </w:r>
        <w:r w:rsidR="00F97846">
          <w:rPr>
            <w:noProof/>
            <w:webHidden/>
          </w:rPr>
        </w:r>
        <w:r w:rsidR="00F97846">
          <w:rPr>
            <w:noProof/>
            <w:webHidden/>
          </w:rPr>
          <w:fldChar w:fldCharType="separate"/>
        </w:r>
        <w:r w:rsidR="00F97846">
          <w:rPr>
            <w:noProof/>
            <w:webHidden/>
          </w:rPr>
          <w:t>3</w:t>
        </w:r>
        <w:r w:rsidR="00F97846">
          <w:rPr>
            <w:noProof/>
            <w:webHidden/>
          </w:rPr>
          <w:fldChar w:fldCharType="end"/>
        </w:r>
      </w:hyperlink>
    </w:p>
    <w:p w14:paraId="31EDBB66" w14:textId="77777777" w:rsidR="00F97846" w:rsidRPr="005619E2" w:rsidRDefault="00642F77">
      <w:pPr>
        <w:pStyle w:val="TOC2"/>
        <w:tabs>
          <w:tab w:val="left" w:pos="880"/>
          <w:tab w:val="right" w:leader="dot" w:pos="9628"/>
        </w:tabs>
        <w:rPr>
          <w:rFonts w:ascii="Calibri" w:eastAsia="Yu Mincho" w:hAnsi="Calibri" w:cs="Times New Roman"/>
          <w:noProof/>
          <w:color w:val="auto"/>
          <w:lang w:val="en-US" w:eastAsia="ja-JP"/>
        </w:rPr>
      </w:pPr>
      <w:hyperlink w:anchor="_Toc509909946" w:history="1">
        <w:r w:rsidR="00F97846" w:rsidRPr="007161D0">
          <w:rPr>
            <w:rStyle w:val="Hyperlink"/>
            <w:noProof/>
          </w:rPr>
          <w:t>1.4.</w:t>
        </w:r>
        <w:r w:rsidR="00F97846" w:rsidRPr="005619E2">
          <w:rPr>
            <w:rFonts w:ascii="Calibri" w:eastAsia="Yu Mincho" w:hAnsi="Calibri" w:cs="Times New Roman"/>
            <w:noProof/>
            <w:color w:val="auto"/>
            <w:lang w:val="en-US" w:eastAsia="ja-JP"/>
          </w:rPr>
          <w:tab/>
        </w:r>
        <w:r w:rsidR="00F97846" w:rsidRPr="007161D0">
          <w:rPr>
            <w:rStyle w:val="Hyperlink"/>
            <w:noProof/>
          </w:rPr>
          <w:t>Intended Audience</w:t>
        </w:r>
        <w:r w:rsidR="00F97846">
          <w:rPr>
            <w:noProof/>
            <w:webHidden/>
          </w:rPr>
          <w:tab/>
        </w:r>
        <w:r w:rsidR="00F97846">
          <w:rPr>
            <w:noProof/>
            <w:webHidden/>
          </w:rPr>
          <w:fldChar w:fldCharType="begin"/>
        </w:r>
        <w:r w:rsidR="00F97846">
          <w:rPr>
            <w:noProof/>
            <w:webHidden/>
          </w:rPr>
          <w:instrText xml:space="preserve"> PAGEREF _Toc509909946 \h </w:instrText>
        </w:r>
        <w:r w:rsidR="00F97846">
          <w:rPr>
            <w:noProof/>
            <w:webHidden/>
          </w:rPr>
        </w:r>
        <w:r w:rsidR="00F97846">
          <w:rPr>
            <w:noProof/>
            <w:webHidden/>
          </w:rPr>
          <w:fldChar w:fldCharType="separate"/>
        </w:r>
        <w:r w:rsidR="00F97846">
          <w:rPr>
            <w:noProof/>
            <w:webHidden/>
          </w:rPr>
          <w:t>3</w:t>
        </w:r>
        <w:r w:rsidR="00F97846">
          <w:rPr>
            <w:noProof/>
            <w:webHidden/>
          </w:rPr>
          <w:fldChar w:fldCharType="end"/>
        </w:r>
      </w:hyperlink>
    </w:p>
    <w:p w14:paraId="083AF55A" w14:textId="77777777" w:rsidR="00F97846" w:rsidRPr="005619E2" w:rsidRDefault="00642F77">
      <w:pPr>
        <w:pStyle w:val="TOC2"/>
        <w:tabs>
          <w:tab w:val="left" w:pos="880"/>
          <w:tab w:val="right" w:leader="dot" w:pos="9628"/>
        </w:tabs>
        <w:rPr>
          <w:rFonts w:ascii="Calibri" w:eastAsia="Yu Mincho" w:hAnsi="Calibri" w:cs="Times New Roman"/>
          <w:noProof/>
          <w:color w:val="auto"/>
          <w:lang w:val="en-US" w:eastAsia="ja-JP"/>
        </w:rPr>
      </w:pPr>
      <w:hyperlink w:anchor="_Toc509909947" w:history="1">
        <w:r w:rsidR="00F97846" w:rsidRPr="007161D0">
          <w:rPr>
            <w:rStyle w:val="Hyperlink"/>
            <w:noProof/>
          </w:rPr>
          <w:t>1.5.</w:t>
        </w:r>
        <w:r w:rsidR="00F97846" w:rsidRPr="005619E2">
          <w:rPr>
            <w:rFonts w:ascii="Calibri" w:eastAsia="Yu Mincho" w:hAnsi="Calibri" w:cs="Times New Roman"/>
            <w:noProof/>
            <w:color w:val="auto"/>
            <w:lang w:val="en-US" w:eastAsia="ja-JP"/>
          </w:rPr>
          <w:tab/>
        </w:r>
        <w:r w:rsidR="00F97846" w:rsidRPr="007161D0">
          <w:rPr>
            <w:rStyle w:val="Hyperlink"/>
            <w:noProof/>
          </w:rPr>
          <w:t xml:space="preserve">Porting </w:t>
        </w:r>
        <w:r w:rsidR="00FD478E">
          <w:rPr>
            <w:rStyle w:val="Hyperlink"/>
            <w:noProof/>
          </w:rPr>
          <w:t>Guidance for Customer</w:t>
        </w:r>
        <w:r w:rsidR="00F97846">
          <w:rPr>
            <w:noProof/>
            <w:webHidden/>
          </w:rPr>
          <w:tab/>
        </w:r>
        <w:r w:rsidR="00F97846">
          <w:rPr>
            <w:noProof/>
            <w:webHidden/>
          </w:rPr>
          <w:fldChar w:fldCharType="begin"/>
        </w:r>
        <w:r w:rsidR="00F97846">
          <w:rPr>
            <w:noProof/>
            <w:webHidden/>
          </w:rPr>
          <w:instrText xml:space="preserve"> PAGEREF _Toc509909947 \h </w:instrText>
        </w:r>
        <w:r w:rsidR="00F97846">
          <w:rPr>
            <w:noProof/>
            <w:webHidden/>
          </w:rPr>
        </w:r>
        <w:r w:rsidR="00F97846">
          <w:rPr>
            <w:noProof/>
            <w:webHidden/>
          </w:rPr>
          <w:fldChar w:fldCharType="separate"/>
        </w:r>
        <w:r w:rsidR="00F97846">
          <w:rPr>
            <w:noProof/>
            <w:webHidden/>
          </w:rPr>
          <w:t>4</w:t>
        </w:r>
        <w:r w:rsidR="00F97846">
          <w:rPr>
            <w:noProof/>
            <w:webHidden/>
          </w:rPr>
          <w:fldChar w:fldCharType="end"/>
        </w:r>
      </w:hyperlink>
    </w:p>
    <w:p w14:paraId="58E32123" w14:textId="77777777" w:rsidR="00673C3F" w:rsidRPr="008108B0" w:rsidRDefault="00673C3F">
      <w:r w:rsidRPr="008108B0">
        <w:rPr>
          <w:b/>
          <w:bCs/>
          <w:noProof/>
        </w:rPr>
        <w:fldChar w:fldCharType="end"/>
      </w:r>
    </w:p>
    <w:p w14:paraId="1C7B1256" w14:textId="77777777" w:rsidR="00673C3F" w:rsidRPr="008108B0" w:rsidRDefault="00673C3F" w:rsidP="00673C3F"/>
    <w:p w14:paraId="387B1FD2" w14:textId="77777777" w:rsidR="00673C3F" w:rsidRPr="008108B0" w:rsidRDefault="00673C3F">
      <w:pPr>
        <w:spacing w:after="200" w:line="276" w:lineRule="auto"/>
        <w:rPr>
          <w:bCs/>
          <w:color w:val="00A59B"/>
          <w:sz w:val="42"/>
          <w:szCs w:val="28"/>
        </w:rPr>
      </w:pPr>
    </w:p>
    <w:p w14:paraId="66808611" w14:textId="77777777" w:rsidR="00673C3F" w:rsidRPr="008108B0" w:rsidRDefault="00673C3F" w:rsidP="00B359EA">
      <w:pPr>
        <w:pStyle w:val="Heading1"/>
      </w:pPr>
      <w:bookmarkStart w:id="0" w:name="_Toc509909942"/>
      <w:r w:rsidRPr="008108B0">
        <w:lastRenderedPageBreak/>
        <w:t>Document Information</w:t>
      </w:r>
      <w:bookmarkEnd w:id="0"/>
    </w:p>
    <w:p w14:paraId="6BA41EA7" w14:textId="77777777" w:rsidR="00401E74" w:rsidRPr="008108B0" w:rsidRDefault="00CB78FB" w:rsidP="00401E74">
      <w:pPr>
        <w:rPr>
          <w:b/>
        </w:rPr>
      </w:pPr>
      <w:r>
        <w:rPr>
          <w:b/>
        </w:rPr>
        <w:t xml:space="preserve">File </w:t>
      </w:r>
      <w:r w:rsidR="00401E74" w:rsidRPr="008108B0">
        <w:rPr>
          <w:b/>
        </w:rPr>
        <w:t>Location:</w:t>
      </w:r>
    </w:p>
    <w:p w14:paraId="1238DCC4" w14:textId="77777777" w:rsidR="00CB78FB" w:rsidRPr="008108B0" w:rsidRDefault="00642F77" w:rsidP="00401E74">
      <w:hyperlink r:id="rId14" w:history="1">
        <w:r w:rsidR="0093578E" w:rsidRPr="00A1178E">
          <w:rPr>
            <w:rStyle w:val="Hyperlink"/>
            <w:sz w:val="21"/>
          </w:rPr>
          <w:t>http://connect.internal.colt.net/porting-information/</w:t>
        </w:r>
      </w:hyperlink>
      <w:r w:rsidR="0093578E">
        <w:rPr>
          <w:sz w:val="21"/>
        </w:rPr>
        <w:t xml:space="preserve"> </w:t>
      </w:r>
    </w:p>
    <w:p w14:paraId="2A79F47E" w14:textId="77777777" w:rsidR="00673C3F" w:rsidRPr="008108B0" w:rsidRDefault="00673C3F" w:rsidP="00673C3F">
      <w:pPr>
        <w:pStyle w:val="Heading2"/>
      </w:pPr>
      <w:bookmarkStart w:id="1" w:name="_Toc509909943"/>
      <w:r w:rsidRPr="008108B0">
        <w:t>Version History</w:t>
      </w:r>
      <w:bookmarkEnd w:id="1"/>
      <w:r w:rsidRPr="008108B0">
        <w:tab/>
      </w:r>
      <w:r w:rsidRPr="008108B0">
        <w:tab/>
      </w:r>
    </w:p>
    <w:tbl>
      <w:tblPr>
        <w:tblW w:w="9639" w:type="dxa"/>
        <w:tblInd w:w="108"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000" w:firstRow="0" w:lastRow="0" w:firstColumn="0" w:lastColumn="0" w:noHBand="0" w:noVBand="0"/>
      </w:tblPr>
      <w:tblGrid>
        <w:gridCol w:w="1134"/>
        <w:gridCol w:w="1418"/>
        <w:gridCol w:w="2835"/>
        <w:gridCol w:w="4252"/>
      </w:tblGrid>
      <w:tr w:rsidR="00673C3F" w:rsidRPr="008108B0" w14:paraId="1944F8D1" w14:textId="77777777" w:rsidTr="000B0219">
        <w:tc>
          <w:tcPr>
            <w:tcW w:w="1134" w:type="dxa"/>
            <w:tcBorders>
              <w:top w:val="nil"/>
              <w:left w:val="single" w:sz="4" w:space="0" w:color="00A59B"/>
              <w:bottom w:val="single" w:sz="4" w:space="0" w:color="00A59B"/>
              <w:right w:val="single" w:sz="4" w:space="0" w:color="FFFFFF"/>
            </w:tcBorders>
            <w:shd w:val="clear" w:color="auto" w:fill="00A59B"/>
          </w:tcPr>
          <w:p w14:paraId="23A53C79" w14:textId="77777777" w:rsidR="00673C3F" w:rsidRPr="008108B0" w:rsidRDefault="00673C3F" w:rsidP="00401E74">
            <w:pPr>
              <w:spacing w:before="60" w:after="60"/>
              <w:rPr>
                <w:b/>
                <w:color w:val="FFFFFF"/>
              </w:rPr>
            </w:pPr>
            <w:bookmarkStart w:id="2" w:name="Version1" w:colFirst="0" w:colLast="0"/>
            <w:r w:rsidRPr="008108B0">
              <w:rPr>
                <w:b/>
                <w:color w:val="FFFFFF"/>
              </w:rPr>
              <w:t>Version</w:t>
            </w:r>
          </w:p>
        </w:tc>
        <w:tc>
          <w:tcPr>
            <w:tcW w:w="1418" w:type="dxa"/>
            <w:tcBorders>
              <w:top w:val="nil"/>
              <w:left w:val="single" w:sz="4" w:space="0" w:color="FFFFFF"/>
              <w:bottom w:val="single" w:sz="4" w:space="0" w:color="00A59B"/>
              <w:right w:val="single" w:sz="4" w:space="0" w:color="FFFFFF"/>
            </w:tcBorders>
            <w:shd w:val="clear" w:color="auto" w:fill="00A59B"/>
          </w:tcPr>
          <w:p w14:paraId="150DB85D" w14:textId="77777777" w:rsidR="00673C3F" w:rsidRPr="008108B0" w:rsidRDefault="00673C3F" w:rsidP="00401E74">
            <w:pPr>
              <w:spacing w:before="60" w:after="60"/>
              <w:rPr>
                <w:b/>
                <w:color w:val="FFFFFF"/>
              </w:rPr>
            </w:pPr>
            <w:r w:rsidRPr="008108B0">
              <w:rPr>
                <w:b/>
                <w:color w:val="FFFFFF"/>
              </w:rPr>
              <w:t>Issue Date</w:t>
            </w:r>
          </w:p>
        </w:tc>
        <w:tc>
          <w:tcPr>
            <w:tcW w:w="2835" w:type="dxa"/>
            <w:tcBorders>
              <w:top w:val="nil"/>
              <w:left w:val="single" w:sz="4" w:space="0" w:color="FFFFFF"/>
              <w:bottom w:val="single" w:sz="4" w:space="0" w:color="00A59B"/>
              <w:right w:val="single" w:sz="4" w:space="0" w:color="FFFFFF"/>
            </w:tcBorders>
            <w:shd w:val="clear" w:color="auto" w:fill="00A59B"/>
          </w:tcPr>
          <w:p w14:paraId="4A66896C" w14:textId="77777777" w:rsidR="00673C3F" w:rsidRPr="008108B0" w:rsidRDefault="00673C3F" w:rsidP="00401E74">
            <w:pPr>
              <w:spacing w:before="60" w:after="60"/>
              <w:rPr>
                <w:b/>
                <w:color w:val="FFFFFF"/>
              </w:rPr>
            </w:pPr>
            <w:r w:rsidRPr="008108B0">
              <w:rPr>
                <w:b/>
                <w:color w:val="FFFFFF"/>
              </w:rPr>
              <w:t>Author</w:t>
            </w:r>
          </w:p>
        </w:tc>
        <w:tc>
          <w:tcPr>
            <w:tcW w:w="4252" w:type="dxa"/>
            <w:tcBorders>
              <w:top w:val="nil"/>
              <w:left w:val="single" w:sz="4" w:space="0" w:color="FFFFFF"/>
              <w:bottom w:val="single" w:sz="4" w:space="0" w:color="00A59B"/>
              <w:right w:val="nil"/>
            </w:tcBorders>
            <w:shd w:val="clear" w:color="auto" w:fill="00A59B"/>
          </w:tcPr>
          <w:p w14:paraId="5AB2D291" w14:textId="77777777" w:rsidR="00673C3F" w:rsidRPr="008108B0" w:rsidRDefault="00673C3F" w:rsidP="00401E74">
            <w:pPr>
              <w:spacing w:before="60" w:after="60"/>
              <w:rPr>
                <w:b/>
                <w:color w:val="FFFFFF"/>
              </w:rPr>
            </w:pPr>
            <w:r w:rsidRPr="008108B0">
              <w:rPr>
                <w:b/>
                <w:color w:val="FFFFFF"/>
              </w:rPr>
              <w:t>Reason for Change</w:t>
            </w:r>
          </w:p>
        </w:tc>
      </w:tr>
      <w:tr w:rsidR="00E35D2A" w:rsidRPr="008108B0" w14:paraId="5B74A15E" w14:textId="77777777" w:rsidTr="000B0219">
        <w:tc>
          <w:tcPr>
            <w:tcW w:w="1134" w:type="dxa"/>
            <w:tcBorders>
              <w:top w:val="single" w:sz="4" w:space="0" w:color="00A59B"/>
              <w:left w:val="single" w:sz="4" w:space="0" w:color="00A59B"/>
            </w:tcBorders>
          </w:tcPr>
          <w:p w14:paraId="060A323C" w14:textId="77777777" w:rsidR="00E35D2A" w:rsidRPr="008108B0" w:rsidRDefault="00E35D2A" w:rsidP="00704913">
            <w:r w:rsidRPr="008108B0">
              <w:t>1.0</w:t>
            </w:r>
          </w:p>
        </w:tc>
        <w:tc>
          <w:tcPr>
            <w:tcW w:w="1418" w:type="dxa"/>
            <w:tcBorders>
              <w:top w:val="single" w:sz="4" w:space="0" w:color="00A59B"/>
            </w:tcBorders>
          </w:tcPr>
          <w:p w14:paraId="5035E623" w14:textId="77777777" w:rsidR="00E35D2A" w:rsidRPr="008108B0" w:rsidRDefault="00784C9E" w:rsidP="002F433C">
            <w:r>
              <w:t>24</w:t>
            </w:r>
            <w:r w:rsidR="00FD478E">
              <w:t>/04/2019</w:t>
            </w:r>
          </w:p>
        </w:tc>
        <w:tc>
          <w:tcPr>
            <w:tcW w:w="2835" w:type="dxa"/>
            <w:tcBorders>
              <w:top w:val="single" w:sz="4" w:space="0" w:color="00A59B"/>
            </w:tcBorders>
          </w:tcPr>
          <w:p w14:paraId="3ECAAB5A" w14:textId="77777777" w:rsidR="00E35D2A" w:rsidRPr="008108B0" w:rsidRDefault="00784C9E" w:rsidP="00935531">
            <w:r>
              <w:t>Anita Beloiu</w:t>
            </w:r>
          </w:p>
        </w:tc>
        <w:tc>
          <w:tcPr>
            <w:tcW w:w="4252" w:type="dxa"/>
            <w:tcBorders>
              <w:top w:val="single" w:sz="4" w:space="0" w:color="00A59B"/>
            </w:tcBorders>
          </w:tcPr>
          <w:p w14:paraId="001C5EFC" w14:textId="77777777" w:rsidR="00E35D2A" w:rsidRPr="008108B0" w:rsidRDefault="00CB78FB" w:rsidP="00CB78FB">
            <w:r>
              <w:t>Initial Draft</w:t>
            </w:r>
          </w:p>
        </w:tc>
      </w:tr>
      <w:tr w:rsidR="00E35D2A" w:rsidRPr="008108B0" w14:paraId="4C22CACE" w14:textId="77777777" w:rsidTr="000B0219">
        <w:tc>
          <w:tcPr>
            <w:tcW w:w="1134" w:type="dxa"/>
            <w:tcBorders>
              <w:left w:val="single" w:sz="4" w:space="0" w:color="00A59B"/>
            </w:tcBorders>
          </w:tcPr>
          <w:p w14:paraId="245F795B" w14:textId="77777777" w:rsidR="00E35D2A" w:rsidRPr="008108B0" w:rsidRDefault="00E35D2A" w:rsidP="00704913"/>
        </w:tc>
        <w:tc>
          <w:tcPr>
            <w:tcW w:w="1418" w:type="dxa"/>
          </w:tcPr>
          <w:p w14:paraId="7DBF50A0" w14:textId="77777777" w:rsidR="00E35D2A" w:rsidRPr="008108B0" w:rsidRDefault="00E35D2A" w:rsidP="00704913"/>
        </w:tc>
        <w:tc>
          <w:tcPr>
            <w:tcW w:w="2835" w:type="dxa"/>
          </w:tcPr>
          <w:p w14:paraId="2F850FA6" w14:textId="77777777" w:rsidR="00E35D2A" w:rsidRPr="008108B0" w:rsidRDefault="00E35D2A" w:rsidP="00704913"/>
        </w:tc>
        <w:tc>
          <w:tcPr>
            <w:tcW w:w="4252" w:type="dxa"/>
          </w:tcPr>
          <w:p w14:paraId="1EB62128" w14:textId="77777777" w:rsidR="00E35D2A" w:rsidRPr="008108B0" w:rsidRDefault="00E35D2A" w:rsidP="00704913"/>
        </w:tc>
      </w:tr>
      <w:tr w:rsidR="00E35D2A" w:rsidRPr="008108B0" w14:paraId="338C6826" w14:textId="77777777" w:rsidTr="000B0219">
        <w:tc>
          <w:tcPr>
            <w:tcW w:w="1134" w:type="dxa"/>
            <w:tcBorders>
              <w:left w:val="single" w:sz="4" w:space="0" w:color="00A59B"/>
            </w:tcBorders>
          </w:tcPr>
          <w:p w14:paraId="6DCB216B" w14:textId="77777777" w:rsidR="00E35D2A" w:rsidRPr="008108B0" w:rsidRDefault="00E35D2A" w:rsidP="00704913"/>
        </w:tc>
        <w:tc>
          <w:tcPr>
            <w:tcW w:w="1418" w:type="dxa"/>
          </w:tcPr>
          <w:p w14:paraId="24CDE4E2" w14:textId="77777777" w:rsidR="00E35D2A" w:rsidRPr="008108B0" w:rsidRDefault="00E35D2A" w:rsidP="00704913"/>
        </w:tc>
        <w:tc>
          <w:tcPr>
            <w:tcW w:w="2835" w:type="dxa"/>
          </w:tcPr>
          <w:p w14:paraId="09D271DF" w14:textId="77777777" w:rsidR="00E35D2A" w:rsidRPr="008108B0" w:rsidRDefault="00E35D2A" w:rsidP="00704913"/>
        </w:tc>
        <w:tc>
          <w:tcPr>
            <w:tcW w:w="4252" w:type="dxa"/>
          </w:tcPr>
          <w:p w14:paraId="69671B3A" w14:textId="77777777" w:rsidR="00E35D2A" w:rsidRPr="008108B0" w:rsidRDefault="00E35D2A" w:rsidP="00704913"/>
        </w:tc>
      </w:tr>
      <w:tr w:rsidR="00E35D2A" w:rsidRPr="008108B0" w14:paraId="2995F603" w14:textId="77777777" w:rsidTr="000B0219">
        <w:tc>
          <w:tcPr>
            <w:tcW w:w="1134" w:type="dxa"/>
            <w:tcBorders>
              <w:left w:val="single" w:sz="4" w:space="0" w:color="00A59B"/>
            </w:tcBorders>
          </w:tcPr>
          <w:p w14:paraId="2C8438BF" w14:textId="77777777" w:rsidR="00E35D2A" w:rsidRPr="008108B0" w:rsidRDefault="00E35D2A" w:rsidP="00704913"/>
        </w:tc>
        <w:tc>
          <w:tcPr>
            <w:tcW w:w="1418" w:type="dxa"/>
          </w:tcPr>
          <w:p w14:paraId="6781C10A" w14:textId="77777777" w:rsidR="00E35D2A" w:rsidRPr="008108B0" w:rsidRDefault="00E35D2A" w:rsidP="001158CC"/>
        </w:tc>
        <w:tc>
          <w:tcPr>
            <w:tcW w:w="2835" w:type="dxa"/>
          </w:tcPr>
          <w:p w14:paraId="77D78BAC" w14:textId="77777777" w:rsidR="00E35D2A" w:rsidRPr="008108B0" w:rsidRDefault="00E35D2A" w:rsidP="00704913"/>
        </w:tc>
        <w:tc>
          <w:tcPr>
            <w:tcW w:w="4252" w:type="dxa"/>
          </w:tcPr>
          <w:p w14:paraId="23164D08" w14:textId="77777777" w:rsidR="00E35D2A" w:rsidRPr="008108B0" w:rsidRDefault="00E35D2A" w:rsidP="00704913"/>
        </w:tc>
      </w:tr>
      <w:bookmarkEnd w:id="2"/>
    </w:tbl>
    <w:p w14:paraId="790B9D37" w14:textId="77777777" w:rsidR="00673C3F" w:rsidRPr="008108B0" w:rsidRDefault="00673C3F" w:rsidP="00673C3F"/>
    <w:p w14:paraId="4D9B35CD" w14:textId="77777777" w:rsidR="00673C3F" w:rsidRPr="008108B0" w:rsidRDefault="00673C3F" w:rsidP="00673C3F">
      <w:pPr>
        <w:pStyle w:val="Heading2"/>
      </w:pPr>
      <w:bookmarkStart w:id="3" w:name="_Toc509909944"/>
      <w:r w:rsidRPr="008108B0">
        <w:t>Document Approvals</w:t>
      </w:r>
      <w:bookmarkEnd w:id="3"/>
    </w:p>
    <w:tbl>
      <w:tblPr>
        <w:tblW w:w="9639" w:type="dxa"/>
        <w:tblInd w:w="108"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000" w:firstRow="0" w:lastRow="0" w:firstColumn="0" w:lastColumn="0" w:noHBand="0" w:noVBand="0"/>
      </w:tblPr>
      <w:tblGrid>
        <w:gridCol w:w="3420"/>
        <w:gridCol w:w="3780"/>
        <w:gridCol w:w="1080"/>
        <w:gridCol w:w="1359"/>
      </w:tblGrid>
      <w:tr w:rsidR="00401E74" w:rsidRPr="008108B0" w14:paraId="794C7489" w14:textId="77777777" w:rsidTr="005F3824">
        <w:tc>
          <w:tcPr>
            <w:tcW w:w="3420" w:type="dxa"/>
            <w:tcBorders>
              <w:top w:val="single" w:sz="4" w:space="0" w:color="00A59B"/>
              <w:left w:val="single" w:sz="4" w:space="0" w:color="00A59B"/>
              <w:right w:val="single" w:sz="4" w:space="0" w:color="FFFFFF"/>
            </w:tcBorders>
            <w:shd w:val="clear" w:color="auto" w:fill="00A59B"/>
          </w:tcPr>
          <w:p w14:paraId="566BC5D3" w14:textId="77777777" w:rsidR="00401E74" w:rsidRPr="008108B0" w:rsidRDefault="00401E74" w:rsidP="00704913">
            <w:pPr>
              <w:spacing w:before="60" w:after="60"/>
              <w:rPr>
                <w:b/>
                <w:color w:val="FFFFFF"/>
              </w:rPr>
            </w:pPr>
            <w:r w:rsidRPr="008108B0">
              <w:rPr>
                <w:b/>
                <w:color w:val="FFFFFF"/>
              </w:rPr>
              <w:t>Department</w:t>
            </w:r>
          </w:p>
        </w:tc>
        <w:tc>
          <w:tcPr>
            <w:tcW w:w="3780" w:type="dxa"/>
            <w:tcBorders>
              <w:top w:val="nil"/>
              <w:left w:val="single" w:sz="4" w:space="0" w:color="FFFFFF"/>
              <w:right w:val="single" w:sz="4" w:space="0" w:color="FFFFFF"/>
            </w:tcBorders>
            <w:shd w:val="clear" w:color="auto" w:fill="00A59B"/>
          </w:tcPr>
          <w:p w14:paraId="7F910D02" w14:textId="77777777" w:rsidR="00401E74" w:rsidRPr="008108B0" w:rsidRDefault="00401E74" w:rsidP="00704913">
            <w:pPr>
              <w:spacing w:before="60" w:after="60"/>
              <w:rPr>
                <w:b/>
                <w:color w:val="FFFFFF"/>
              </w:rPr>
            </w:pPr>
            <w:r w:rsidRPr="008108B0">
              <w:rPr>
                <w:b/>
                <w:color w:val="FFFFFF"/>
              </w:rPr>
              <w:t>Name</w:t>
            </w:r>
          </w:p>
        </w:tc>
        <w:tc>
          <w:tcPr>
            <w:tcW w:w="1080" w:type="dxa"/>
            <w:tcBorders>
              <w:top w:val="nil"/>
              <w:left w:val="single" w:sz="4" w:space="0" w:color="FFFFFF"/>
              <w:right w:val="single" w:sz="4" w:space="0" w:color="FFFFFF"/>
            </w:tcBorders>
            <w:shd w:val="clear" w:color="auto" w:fill="00A59B"/>
          </w:tcPr>
          <w:p w14:paraId="7AAD125D" w14:textId="77777777" w:rsidR="00401E74" w:rsidRPr="008108B0" w:rsidRDefault="00401E74" w:rsidP="00704913">
            <w:pPr>
              <w:spacing w:before="60" w:after="60"/>
              <w:jc w:val="center"/>
              <w:rPr>
                <w:b/>
                <w:color w:val="FFFFFF"/>
              </w:rPr>
            </w:pPr>
            <w:r w:rsidRPr="008108B0">
              <w:rPr>
                <w:b/>
                <w:color w:val="FFFFFF"/>
              </w:rPr>
              <w:t>Issue</w:t>
            </w:r>
          </w:p>
        </w:tc>
        <w:tc>
          <w:tcPr>
            <w:tcW w:w="1359" w:type="dxa"/>
            <w:tcBorders>
              <w:top w:val="nil"/>
              <w:left w:val="single" w:sz="4" w:space="0" w:color="FFFFFF"/>
              <w:right w:val="single" w:sz="4" w:space="0" w:color="00A59B"/>
            </w:tcBorders>
            <w:shd w:val="clear" w:color="auto" w:fill="00A59B"/>
          </w:tcPr>
          <w:p w14:paraId="5CA677BD" w14:textId="77777777" w:rsidR="00401E74" w:rsidRPr="008108B0" w:rsidRDefault="00401E74" w:rsidP="00AE04FC">
            <w:pPr>
              <w:spacing w:before="60" w:after="60"/>
              <w:rPr>
                <w:b/>
                <w:color w:val="FFFFFF"/>
              </w:rPr>
            </w:pPr>
            <w:r w:rsidRPr="008108B0">
              <w:rPr>
                <w:b/>
                <w:color w:val="FFFFFF"/>
              </w:rPr>
              <w:t xml:space="preserve">Date </w:t>
            </w:r>
          </w:p>
        </w:tc>
      </w:tr>
      <w:tr w:rsidR="00401E74" w:rsidRPr="008108B0" w14:paraId="539B404D" w14:textId="77777777" w:rsidTr="005F3824">
        <w:tc>
          <w:tcPr>
            <w:tcW w:w="3420" w:type="dxa"/>
          </w:tcPr>
          <w:p w14:paraId="051F94AC" w14:textId="77777777" w:rsidR="00401E74" w:rsidRPr="008108B0" w:rsidRDefault="00FD478E" w:rsidP="00704913">
            <w:pPr>
              <w:spacing w:before="60" w:after="60"/>
            </w:pPr>
            <w:r>
              <w:t>COO - Voice Service Delivery</w:t>
            </w:r>
          </w:p>
        </w:tc>
        <w:tc>
          <w:tcPr>
            <w:tcW w:w="3780" w:type="dxa"/>
          </w:tcPr>
          <w:p w14:paraId="2797495A" w14:textId="77777777" w:rsidR="00401E74" w:rsidRPr="008108B0" w:rsidRDefault="00FD478E" w:rsidP="00704913">
            <w:pPr>
              <w:spacing w:before="60" w:after="60"/>
            </w:pPr>
            <w:r>
              <w:t>Chhayadeep Verma</w:t>
            </w:r>
          </w:p>
        </w:tc>
        <w:tc>
          <w:tcPr>
            <w:tcW w:w="1080" w:type="dxa"/>
          </w:tcPr>
          <w:p w14:paraId="71E5C461" w14:textId="77777777" w:rsidR="00401E74" w:rsidRPr="008108B0" w:rsidRDefault="00FD478E" w:rsidP="00704913">
            <w:pPr>
              <w:spacing w:before="60" w:after="60"/>
              <w:jc w:val="center"/>
            </w:pPr>
            <w:r>
              <w:t>1.0</w:t>
            </w:r>
          </w:p>
        </w:tc>
        <w:tc>
          <w:tcPr>
            <w:tcW w:w="1359" w:type="dxa"/>
          </w:tcPr>
          <w:p w14:paraId="16ABB068" w14:textId="77777777" w:rsidR="00401E74" w:rsidRPr="008108B0" w:rsidRDefault="00784C9E" w:rsidP="00704913">
            <w:pPr>
              <w:spacing w:before="60" w:after="60"/>
            </w:pPr>
            <w:r>
              <w:t>24</w:t>
            </w:r>
            <w:r w:rsidR="00FD478E">
              <w:t>/04/2019</w:t>
            </w:r>
          </w:p>
        </w:tc>
      </w:tr>
      <w:tr w:rsidR="00401E74" w:rsidRPr="008108B0" w14:paraId="04850051" w14:textId="77777777" w:rsidTr="005F3824">
        <w:tc>
          <w:tcPr>
            <w:tcW w:w="3420" w:type="dxa"/>
          </w:tcPr>
          <w:p w14:paraId="05FE9E7F" w14:textId="77777777" w:rsidR="00401E74" w:rsidRPr="008108B0" w:rsidRDefault="00401E74" w:rsidP="00401E74">
            <w:pPr>
              <w:spacing w:before="60" w:after="60"/>
            </w:pPr>
          </w:p>
        </w:tc>
        <w:tc>
          <w:tcPr>
            <w:tcW w:w="3780" w:type="dxa"/>
          </w:tcPr>
          <w:p w14:paraId="14131D6B" w14:textId="77777777" w:rsidR="00401E74" w:rsidRPr="008108B0" w:rsidRDefault="00401E74" w:rsidP="00704913">
            <w:pPr>
              <w:spacing w:before="60" w:after="60"/>
            </w:pPr>
          </w:p>
        </w:tc>
        <w:tc>
          <w:tcPr>
            <w:tcW w:w="1080" w:type="dxa"/>
          </w:tcPr>
          <w:p w14:paraId="3C5C5CF3" w14:textId="77777777" w:rsidR="00401E74" w:rsidRPr="008108B0" w:rsidRDefault="00401E74" w:rsidP="00704913">
            <w:pPr>
              <w:spacing w:before="60" w:after="60"/>
              <w:jc w:val="center"/>
            </w:pPr>
          </w:p>
        </w:tc>
        <w:tc>
          <w:tcPr>
            <w:tcW w:w="1359" w:type="dxa"/>
          </w:tcPr>
          <w:p w14:paraId="3E66B044" w14:textId="77777777" w:rsidR="00401E74" w:rsidRPr="008108B0" w:rsidRDefault="00401E74" w:rsidP="00704913">
            <w:pPr>
              <w:spacing w:before="60" w:after="60"/>
            </w:pPr>
          </w:p>
        </w:tc>
      </w:tr>
      <w:tr w:rsidR="00401E74" w:rsidRPr="008108B0" w14:paraId="6D3EEF43" w14:textId="77777777" w:rsidTr="005F3824">
        <w:tc>
          <w:tcPr>
            <w:tcW w:w="3420" w:type="dxa"/>
          </w:tcPr>
          <w:p w14:paraId="7D69CE35" w14:textId="77777777" w:rsidR="00401E74" w:rsidRPr="008108B0" w:rsidRDefault="00401E74" w:rsidP="00704913">
            <w:pPr>
              <w:spacing w:before="60" w:after="60"/>
            </w:pPr>
          </w:p>
        </w:tc>
        <w:tc>
          <w:tcPr>
            <w:tcW w:w="3780" w:type="dxa"/>
          </w:tcPr>
          <w:p w14:paraId="5F18BC97" w14:textId="77777777" w:rsidR="00401E74" w:rsidRPr="008108B0" w:rsidRDefault="00401E74" w:rsidP="00704913">
            <w:pPr>
              <w:spacing w:before="60" w:after="60"/>
            </w:pPr>
          </w:p>
        </w:tc>
        <w:tc>
          <w:tcPr>
            <w:tcW w:w="1080" w:type="dxa"/>
          </w:tcPr>
          <w:p w14:paraId="5307D814" w14:textId="77777777" w:rsidR="00401E74" w:rsidRPr="008108B0" w:rsidRDefault="00401E74" w:rsidP="00704913">
            <w:pPr>
              <w:spacing w:before="60" w:after="60"/>
              <w:jc w:val="center"/>
            </w:pPr>
          </w:p>
        </w:tc>
        <w:tc>
          <w:tcPr>
            <w:tcW w:w="1359" w:type="dxa"/>
          </w:tcPr>
          <w:p w14:paraId="6EF94E54" w14:textId="77777777" w:rsidR="00401E74" w:rsidRPr="008108B0" w:rsidRDefault="00401E74" w:rsidP="00704913">
            <w:pPr>
              <w:spacing w:before="60" w:after="60"/>
            </w:pPr>
          </w:p>
        </w:tc>
      </w:tr>
    </w:tbl>
    <w:p w14:paraId="226DDC32" w14:textId="77777777" w:rsidR="00673C3F" w:rsidRPr="008108B0" w:rsidRDefault="00673C3F" w:rsidP="00673C3F"/>
    <w:p w14:paraId="6BA53192" w14:textId="77777777" w:rsidR="00E35D2A" w:rsidRPr="008108B0" w:rsidRDefault="00E35D2A" w:rsidP="00E35D2A">
      <w:pPr>
        <w:pStyle w:val="Heading2"/>
      </w:pPr>
      <w:bookmarkStart w:id="4" w:name="_Toc245892988"/>
      <w:bookmarkStart w:id="5" w:name="_Toc256082477"/>
      <w:bookmarkStart w:id="6" w:name="_Toc256609511"/>
      <w:bookmarkStart w:id="7" w:name="_Toc387161652"/>
      <w:bookmarkStart w:id="8" w:name="_Toc509909945"/>
      <w:r w:rsidRPr="008108B0">
        <w:t>Executive Summary</w:t>
      </w:r>
      <w:bookmarkEnd w:id="4"/>
      <w:bookmarkEnd w:id="5"/>
      <w:bookmarkEnd w:id="6"/>
      <w:bookmarkEnd w:id="7"/>
      <w:bookmarkEnd w:id="8"/>
    </w:p>
    <w:p w14:paraId="3B6B8BDA" w14:textId="77777777" w:rsidR="00E35D2A" w:rsidRDefault="00CB78FB" w:rsidP="00E35D2A">
      <w:bookmarkStart w:id="9" w:name="_Toc387136402"/>
      <w:bookmarkStart w:id="10" w:name="_Toc387161653"/>
      <w:r>
        <w:t xml:space="preserve">This document describes the </w:t>
      </w:r>
      <w:bookmarkEnd w:id="9"/>
      <w:bookmarkEnd w:id="10"/>
      <w:r w:rsidR="00FD478E">
        <w:t>guidance for customer to fill standard porting Letter of authority to request porting on their existing Colt voice service</w:t>
      </w:r>
      <w:r w:rsidR="002F433C">
        <w:t>.</w:t>
      </w:r>
    </w:p>
    <w:p w14:paraId="27E0ED8F" w14:textId="77777777" w:rsidR="00FD478E" w:rsidRPr="008108B0" w:rsidRDefault="00FD478E" w:rsidP="00E35D2A"/>
    <w:p w14:paraId="7B0645BC" w14:textId="77777777" w:rsidR="00E35D2A" w:rsidRPr="008108B0" w:rsidRDefault="00E35D2A" w:rsidP="00E35D2A">
      <w:pPr>
        <w:pStyle w:val="Heading2"/>
      </w:pPr>
      <w:bookmarkStart w:id="11" w:name="_Toc245892990"/>
      <w:bookmarkStart w:id="12" w:name="_Toc256082479"/>
      <w:bookmarkStart w:id="13" w:name="_Toc256609513"/>
      <w:bookmarkStart w:id="14" w:name="_Toc387161656"/>
      <w:bookmarkStart w:id="15" w:name="_Toc509909946"/>
      <w:r w:rsidRPr="008108B0">
        <w:t>Intended Audience</w:t>
      </w:r>
      <w:bookmarkEnd w:id="11"/>
      <w:bookmarkEnd w:id="12"/>
      <w:bookmarkEnd w:id="13"/>
      <w:bookmarkEnd w:id="14"/>
      <w:bookmarkEnd w:id="15"/>
    </w:p>
    <w:p w14:paraId="3AAE45BE" w14:textId="77777777" w:rsidR="00E35D2A" w:rsidRPr="008108B0" w:rsidRDefault="00FD478E" w:rsidP="00E35D2A">
      <w:r>
        <w:t xml:space="preserve">Voice delivery, Porting teams, </w:t>
      </w:r>
      <w:r w:rsidR="00CB78FB">
        <w:t>Order Management</w:t>
      </w:r>
      <w:r>
        <w:t xml:space="preserve"> and Colt customer.</w:t>
      </w:r>
    </w:p>
    <w:p w14:paraId="4AB65B05" w14:textId="77777777" w:rsidR="00553055" w:rsidRDefault="00CB78FB" w:rsidP="002F433C">
      <w:pPr>
        <w:pStyle w:val="TOCHeading"/>
      </w:pPr>
      <w:r>
        <w:lastRenderedPageBreak/>
        <w:t>Process Description</w:t>
      </w:r>
      <w:r w:rsidR="00037227">
        <w:t>-</w:t>
      </w:r>
    </w:p>
    <w:p w14:paraId="50CEB637" w14:textId="77777777" w:rsidR="003C6C84" w:rsidRDefault="003C6C84" w:rsidP="003C6C84">
      <w:pPr>
        <w:rPr>
          <w:lang w:val="en-US" w:eastAsia="ja-JP"/>
        </w:rPr>
      </w:pPr>
    </w:p>
    <w:p w14:paraId="25314F4C" w14:textId="77777777" w:rsidR="00037227" w:rsidRPr="00037227" w:rsidRDefault="00037227" w:rsidP="003C6C84">
      <w:pPr>
        <w:rPr>
          <w:lang w:val="en-US" w:eastAsia="ja-JP"/>
        </w:rPr>
      </w:pPr>
      <w:r>
        <w:rPr>
          <w:lang w:val="en-US" w:eastAsia="ja-JP"/>
        </w:rPr>
        <w:t xml:space="preserve">We have a copy of standard porting LOA for porting geographic </w:t>
      </w:r>
      <w:r w:rsidR="003C6C84">
        <w:rPr>
          <w:lang w:val="en-US" w:eastAsia="ja-JP"/>
        </w:rPr>
        <w:t>numbers (</w:t>
      </w:r>
      <w:r>
        <w:rPr>
          <w:lang w:val="en-US" w:eastAsia="ja-JP"/>
        </w:rPr>
        <w:t>GNP) as following</w:t>
      </w:r>
      <w:r w:rsidR="003C6C84">
        <w:rPr>
          <w:lang w:val="en-US" w:eastAsia="ja-JP"/>
        </w:rPr>
        <w:t xml:space="preserve"> for a walkthrough with details</w:t>
      </w:r>
      <w:r>
        <w:rPr>
          <w:lang w:val="en-US" w:eastAsia="ja-JP"/>
        </w:rPr>
        <w:t>-</w:t>
      </w:r>
    </w:p>
    <w:p w14:paraId="6FBBDEFD" w14:textId="4ED75CD2" w:rsidR="008D69FC" w:rsidRPr="005C2501" w:rsidRDefault="00642F77" w:rsidP="00D177F5">
      <w:pPr>
        <w:rPr>
          <w:b/>
          <w:sz w:val="18"/>
          <w:szCs w:val="18"/>
        </w:rPr>
      </w:pPr>
      <w:bookmarkStart w:id="16" w:name="_Toc387161658"/>
      <w:bookmarkEnd w:id="16"/>
      <w:r w:rsidRPr="00642F77">
        <w:rPr>
          <w:b/>
          <w:color w:val="FF0000"/>
          <w:sz w:val="18"/>
          <w:szCs w:val="18"/>
        </w:rPr>
        <w:t>Attention , English version is for guidance only!</w:t>
      </w:r>
      <w:r>
        <w:rPr>
          <w:b/>
          <w:color w:val="FF0000"/>
          <w:sz w:val="18"/>
          <w:szCs w:val="18"/>
        </w:rPr>
        <w:t xml:space="preserve"> The mandatory document always has to be in the country language.</w:t>
      </w:r>
      <w:bookmarkStart w:id="17" w:name="_GoBack"/>
      <w:bookmarkEnd w:id="17"/>
    </w:p>
    <w:p w14:paraId="15667B96" w14:textId="77777777" w:rsidR="008D69FC" w:rsidRPr="00162ECA" w:rsidRDefault="008D69FC" w:rsidP="008D69FC">
      <w:pPr>
        <w:pStyle w:val="ColtHeader"/>
        <w:spacing w:line="240" w:lineRule="auto"/>
        <w:rPr>
          <w:b/>
          <w:sz w:val="28"/>
          <w:szCs w:val="28"/>
        </w:rPr>
      </w:pPr>
      <w:r>
        <w:rPr>
          <w:b/>
          <w:sz w:val="28"/>
          <w:szCs w:val="28"/>
        </w:rPr>
        <w:t>ES PORTABILITY REQUEST (LOA)</w:t>
      </w:r>
    </w:p>
    <w:p w14:paraId="179FDDB8" w14:textId="77777777" w:rsidR="008D69FC" w:rsidRPr="008D69FC" w:rsidRDefault="008D69FC" w:rsidP="00D177F5">
      <w:pPr>
        <w:rPr>
          <w:b/>
          <w:sz w:val="18"/>
          <w:szCs w:val="18"/>
          <w:lang w:val="en-US"/>
        </w:rPr>
      </w:pPr>
    </w:p>
    <w:p w14:paraId="6B09A678" w14:textId="77777777" w:rsidR="00D177F5" w:rsidRPr="008D69FC" w:rsidRDefault="00D177F5" w:rsidP="00D177F5">
      <w:pPr>
        <w:rPr>
          <w:sz w:val="18"/>
          <w:szCs w:val="18"/>
          <w:lang w:val="en-US"/>
        </w:rPr>
      </w:pPr>
      <w:r w:rsidRPr="008D69FC">
        <w:rPr>
          <w:sz w:val="18"/>
          <w:szCs w:val="18"/>
          <w:lang w:val="en-US"/>
        </w:rPr>
        <w:t>Details of the subscriber: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1"/>
        <w:gridCol w:w="730"/>
        <w:gridCol w:w="1080"/>
        <w:gridCol w:w="2520"/>
        <w:gridCol w:w="1080"/>
        <w:gridCol w:w="540"/>
        <w:gridCol w:w="540"/>
        <w:gridCol w:w="2160"/>
      </w:tblGrid>
      <w:tr w:rsidR="00D177F5" w:rsidRPr="007B0AC9" w14:paraId="0B33581B" w14:textId="77777777" w:rsidTr="00085226">
        <w:tc>
          <w:tcPr>
            <w:tcW w:w="1620" w:type="dxa"/>
            <w:gridSpan w:val="3"/>
            <w:shd w:val="clear" w:color="auto" w:fill="F2F2F2"/>
          </w:tcPr>
          <w:p w14:paraId="6C44467F"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Name</w:t>
            </w:r>
          </w:p>
        </w:tc>
        <w:tc>
          <w:tcPr>
            <w:tcW w:w="5220" w:type="dxa"/>
            <w:gridSpan w:val="4"/>
            <w:shd w:val="clear" w:color="auto" w:fill="auto"/>
          </w:tcPr>
          <w:p w14:paraId="12516E8D" w14:textId="557F1901" w:rsidR="00D177F5" w:rsidRPr="007529CC" w:rsidRDefault="007529CC" w:rsidP="00085226">
            <w:pPr>
              <w:jc w:val="both"/>
              <w:rPr>
                <w:rFonts w:eastAsia="Times"/>
                <w:color w:val="FF0000"/>
                <w:sz w:val="18"/>
                <w:szCs w:val="18"/>
                <w:lang w:val="es-ES_tradnl"/>
              </w:rPr>
            </w:pPr>
            <w:r>
              <w:rPr>
                <w:rFonts w:eastAsia="Times"/>
                <w:color w:val="FF0000"/>
                <w:sz w:val="18"/>
                <w:szCs w:val="18"/>
                <w:lang w:val="es-ES_tradnl"/>
              </w:rPr>
              <w:t>To be completed</w:t>
            </w:r>
          </w:p>
        </w:tc>
        <w:tc>
          <w:tcPr>
            <w:tcW w:w="540" w:type="dxa"/>
            <w:shd w:val="clear" w:color="auto" w:fill="F2F2F2"/>
          </w:tcPr>
          <w:p w14:paraId="590AC6CD"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CIF</w:t>
            </w:r>
          </w:p>
        </w:tc>
        <w:tc>
          <w:tcPr>
            <w:tcW w:w="2160" w:type="dxa"/>
            <w:shd w:val="clear" w:color="auto" w:fill="auto"/>
          </w:tcPr>
          <w:p w14:paraId="0D798D6D" w14:textId="3321E8E9" w:rsidR="00D177F5" w:rsidRPr="007B0AC9" w:rsidRDefault="007529CC" w:rsidP="00085226">
            <w:pPr>
              <w:jc w:val="both"/>
              <w:rPr>
                <w:rFonts w:eastAsia="Times"/>
                <w:sz w:val="18"/>
                <w:szCs w:val="18"/>
                <w:lang w:val="en-US"/>
              </w:rPr>
            </w:pPr>
            <w:r w:rsidRPr="007529CC">
              <w:rPr>
                <w:rFonts w:eastAsia="Times"/>
                <w:color w:val="FF0000"/>
                <w:sz w:val="18"/>
                <w:szCs w:val="18"/>
                <w:lang w:val="en-US"/>
              </w:rPr>
              <w:t>To be completed</w:t>
            </w:r>
          </w:p>
        </w:tc>
      </w:tr>
      <w:tr w:rsidR="00D177F5" w:rsidRPr="00C6343E" w14:paraId="3D197996" w14:textId="77777777" w:rsidTr="00085226">
        <w:tc>
          <w:tcPr>
            <w:tcW w:w="1620" w:type="dxa"/>
            <w:gridSpan w:val="3"/>
            <w:shd w:val="clear" w:color="auto" w:fill="F2F2F2"/>
          </w:tcPr>
          <w:p w14:paraId="4BC7BE8D"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Address</w:t>
            </w:r>
          </w:p>
        </w:tc>
        <w:tc>
          <w:tcPr>
            <w:tcW w:w="7920" w:type="dxa"/>
            <w:gridSpan w:val="6"/>
            <w:shd w:val="clear" w:color="auto" w:fill="auto"/>
          </w:tcPr>
          <w:p w14:paraId="48E610A6" w14:textId="65690239"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r>
      <w:tr w:rsidR="00D177F5" w:rsidRPr="00C6343E" w14:paraId="71A1A56F" w14:textId="77777777" w:rsidTr="00085226">
        <w:tc>
          <w:tcPr>
            <w:tcW w:w="709" w:type="dxa"/>
            <w:tcBorders>
              <w:bottom w:val="single" w:sz="4" w:space="0" w:color="auto"/>
            </w:tcBorders>
            <w:shd w:val="clear" w:color="auto" w:fill="F2F2F2"/>
          </w:tcPr>
          <w:p w14:paraId="155A3BB2"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Post code</w:t>
            </w:r>
          </w:p>
        </w:tc>
        <w:tc>
          <w:tcPr>
            <w:tcW w:w="911" w:type="dxa"/>
            <w:gridSpan w:val="2"/>
            <w:tcBorders>
              <w:bottom w:val="single" w:sz="4" w:space="0" w:color="auto"/>
            </w:tcBorders>
            <w:shd w:val="clear" w:color="auto" w:fill="auto"/>
          </w:tcPr>
          <w:p w14:paraId="41B0EB17" w14:textId="0887261E"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c>
          <w:tcPr>
            <w:tcW w:w="1080" w:type="dxa"/>
            <w:tcBorders>
              <w:bottom w:val="single" w:sz="4" w:space="0" w:color="auto"/>
            </w:tcBorders>
            <w:shd w:val="clear" w:color="auto" w:fill="F2F2F2"/>
          </w:tcPr>
          <w:p w14:paraId="3B379983"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Location</w:t>
            </w:r>
          </w:p>
        </w:tc>
        <w:tc>
          <w:tcPr>
            <w:tcW w:w="3600" w:type="dxa"/>
            <w:gridSpan w:val="2"/>
            <w:shd w:val="clear" w:color="auto" w:fill="auto"/>
          </w:tcPr>
          <w:p w14:paraId="5F090D5B" w14:textId="43CE0578"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c>
          <w:tcPr>
            <w:tcW w:w="1080" w:type="dxa"/>
            <w:gridSpan w:val="2"/>
            <w:shd w:val="clear" w:color="auto" w:fill="F2F2F2"/>
          </w:tcPr>
          <w:p w14:paraId="795242EF"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Province</w:t>
            </w:r>
          </w:p>
        </w:tc>
        <w:tc>
          <w:tcPr>
            <w:tcW w:w="2160" w:type="dxa"/>
            <w:shd w:val="clear" w:color="auto" w:fill="auto"/>
          </w:tcPr>
          <w:p w14:paraId="63DEB3B9" w14:textId="51B4ABC0"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r>
      <w:tr w:rsidR="00D177F5" w:rsidRPr="00C6343E" w14:paraId="4BE7FC65" w14:textId="77777777" w:rsidTr="00085226">
        <w:tc>
          <w:tcPr>
            <w:tcW w:w="1620" w:type="dxa"/>
            <w:gridSpan w:val="3"/>
            <w:shd w:val="clear" w:color="auto" w:fill="F2F2F2"/>
          </w:tcPr>
          <w:p w14:paraId="61547C5F"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Representative</w:t>
            </w:r>
          </w:p>
        </w:tc>
        <w:tc>
          <w:tcPr>
            <w:tcW w:w="7920" w:type="dxa"/>
            <w:gridSpan w:val="6"/>
            <w:shd w:val="clear" w:color="auto" w:fill="auto"/>
          </w:tcPr>
          <w:p w14:paraId="01343BD5" w14:textId="1B2DD8D1"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r>
      <w:tr w:rsidR="00D177F5" w:rsidRPr="00C6343E" w14:paraId="26C0B20A" w14:textId="77777777" w:rsidTr="00085226">
        <w:tc>
          <w:tcPr>
            <w:tcW w:w="890" w:type="dxa"/>
            <w:gridSpan w:val="2"/>
            <w:shd w:val="clear" w:color="auto" w:fill="F2F2F2"/>
          </w:tcPr>
          <w:p w14:paraId="1DCA9A5E" w14:textId="77777777" w:rsidR="00D177F5" w:rsidRPr="008D69FC" w:rsidRDefault="00D177F5" w:rsidP="00085226">
            <w:pPr>
              <w:jc w:val="both"/>
              <w:rPr>
                <w:rFonts w:eastAsia="Times"/>
                <w:sz w:val="18"/>
                <w:szCs w:val="18"/>
                <w:lang w:val="es-ES_tradnl"/>
              </w:rPr>
            </w:pPr>
            <w:r w:rsidRPr="008D69FC">
              <w:rPr>
                <w:rFonts w:eastAsia="Times"/>
                <w:sz w:val="18"/>
                <w:szCs w:val="18"/>
                <w:shd w:val="clear" w:color="auto" w:fill="F3F3F3"/>
                <w:lang w:val="es-ES_tradnl"/>
              </w:rPr>
              <w:t>E-mail</w:t>
            </w:r>
            <w:r w:rsidRPr="008D69FC">
              <w:rPr>
                <w:rFonts w:eastAsia="Times"/>
                <w:sz w:val="18"/>
                <w:szCs w:val="18"/>
                <w:lang w:val="es-ES_tradnl"/>
              </w:rPr>
              <w:t>*</w:t>
            </w:r>
          </w:p>
        </w:tc>
        <w:tc>
          <w:tcPr>
            <w:tcW w:w="4330" w:type="dxa"/>
            <w:gridSpan w:val="3"/>
            <w:shd w:val="clear" w:color="auto" w:fill="auto"/>
          </w:tcPr>
          <w:p w14:paraId="0090C7C4" w14:textId="48E38B43"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c>
          <w:tcPr>
            <w:tcW w:w="2160" w:type="dxa"/>
            <w:gridSpan w:val="3"/>
            <w:shd w:val="clear" w:color="auto" w:fill="F2F2F2"/>
          </w:tcPr>
          <w:p w14:paraId="4D4C65D8"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Contact Telephone number*</w:t>
            </w:r>
          </w:p>
        </w:tc>
        <w:tc>
          <w:tcPr>
            <w:tcW w:w="2160" w:type="dxa"/>
            <w:shd w:val="clear" w:color="auto" w:fill="auto"/>
          </w:tcPr>
          <w:p w14:paraId="06EBFFCB" w14:textId="5C62722A" w:rsidR="00D177F5" w:rsidRPr="008D69FC" w:rsidRDefault="007529CC" w:rsidP="00085226">
            <w:pPr>
              <w:jc w:val="both"/>
              <w:rPr>
                <w:rFonts w:eastAsia="Times"/>
                <w:sz w:val="18"/>
                <w:szCs w:val="18"/>
                <w:lang w:val="es-ES_tradnl"/>
              </w:rPr>
            </w:pPr>
            <w:r w:rsidRPr="007529CC">
              <w:rPr>
                <w:rFonts w:eastAsia="Times"/>
                <w:color w:val="FF0000"/>
                <w:sz w:val="18"/>
                <w:szCs w:val="18"/>
                <w:lang w:val="en-US"/>
              </w:rPr>
              <w:t>To be completed</w:t>
            </w:r>
          </w:p>
        </w:tc>
      </w:tr>
    </w:tbl>
    <w:p w14:paraId="497AF250" w14:textId="77777777" w:rsidR="00D177F5" w:rsidRDefault="00D177F5" w:rsidP="00D177F5">
      <w:pPr>
        <w:rPr>
          <w:sz w:val="18"/>
          <w:szCs w:val="18"/>
          <w:lang w:val="es-ES_tradnl"/>
        </w:rPr>
      </w:pPr>
    </w:p>
    <w:p w14:paraId="0CAEC83F" w14:textId="3BA37799" w:rsidR="00D177F5" w:rsidRDefault="00D177F5" w:rsidP="00D177F5">
      <w:pPr>
        <w:pStyle w:val="HTMLPreformatted"/>
        <w:shd w:val="clear" w:color="auto" w:fill="FFFFFF"/>
        <w:rPr>
          <w:rFonts w:ascii="inherit" w:hAnsi="inherit"/>
          <w:b/>
          <w:color w:val="FF0000"/>
          <w:lang w:val="en"/>
        </w:rPr>
      </w:pPr>
      <w:r w:rsidRPr="007529CC">
        <w:rPr>
          <w:rFonts w:ascii="inherit" w:hAnsi="inherit"/>
          <w:color w:val="FF0000"/>
          <w:lang w:val="en"/>
        </w:rPr>
        <w:t xml:space="preserve">* </w:t>
      </w:r>
      <w:r w:rsidRPr="007529CC">
        <w:rPr>
          <w:rFonts w:ascii="inherit" w:hAnsi="inherit"/>
          <w:b/>
          <w:color w:val="FF0000"/>
          <w:lang w:val="en"/>
        </w:rPr>
        <w:t>These contacts will be used by COLT to communicate the assigned portability window. It is therefore essential that they are legible and correct (if the customer delegates the management of portability in a third party - for example, who has sold the service, the data of the latter must be recorded).</w:t>
      </w:r>
    </w:p>
    <w:p w14:paraId="092FF77C" w14:textId="77777777" w:rsidR="007529CC" w:rsidRPr="007529CC" w:rsidRDefault="007529CC" w:rsidP="00D177F5">
      <w:pPr>
        <w:pStyle w:val="HTMLPreformatted"/>
        <w:shd w:val="clear" w:color="auto" w:fill="FFFFFF"/>
        <w:rPr>
          <w:rFonts w:ascii="inherit" w:hAnsi="inherit"/>
          <w:b/>
          <w:color w:val="FF0000"/>
        </w:rPr>
      </w:pPr>
    </w:p>
    <w:p w14:paraId="2844E2EB" w14:textId="2EC7A220" w:rsidR="00D177F5" w:rsidRPr="007B0AC9" w:rsidRDefault="007B0AC9" w:rsidP="00D177F5">
      <w:pPr>
        <w:rPr>
          <w:b/>
          <w:color w:val="FF0000"/>
          <w:sz w:val="18"/>
          <w:szCs w:val="18"/>
        </w:rPr>
      </w:pPr>
      <w:r w:rsidRPr="007B0AC9">
        <w:rPr>
          <w:b/>
          <w:color w:val="FF0000"/>
        </w:rPr>
        <w:t>The customer name, address and CIF have to be Spanish</w:t>
      </w:r>
      <w:r w:rsidR="007529CC">
        <w:rPr>
          <w:b/>
          <w:color w:val="FF0000"/>
        </w:rPr>
        <w:t xml:space="preserve"> </w:t>
      </w:r>
      <w:r w:rsidRPr="007B0AC9">
        <w:rPr>
          <w:b/>
          <w:color w:val="FF0000"/>
        </w:rPr>
        <w:t>.</w:t>
      </w:r>
    </w:p>
    <w:p w14:paraId="75C21687" w14:textId="77777777" w:rsidR="00D177F5" w:rsidRDefault="00D177F5" w:rsidP="00D177F5">
      <w:pPr>
        <w:jc w:val="both"/>
        <w:rPr>
          <w:sz w:val="18"/>
          <w:szCs w:val="18"/>
          <w:lang w:val="es-ES_tradnl"/>
        </w:rPr>
      </w:pPr>
      <w:r>
        <w:rPr>
          <w:b/>
          <w:sz w:val="18"/>
          <w:szCs w:val="18"/>
          <w:lang w:val="es-ES_tradnl"/>
        </w:rPr>
        <w:t xml:space="preserve">Donor operator:  </w:t>
      </w:r>
      <w:r w:rsidRPr="009D25EB">
        <w:rPr>
          <w:b/>
          <w:sz w:val="18"/>
          <w:szCs w:val="18"/>
          <w:bdr w:val="single" w:sz="4" w:space="0" w:color="auto"/>
          <w:lang w:val="es-ES_tradnl"/>
        </w:rPr>
        <w:t xml:space="preserve"> </w:t>
      </w:r>
      <w:r w:rsidRPr="009D25EB">
        <w:rPr>
          <w:b/>
          <w:sz w:val="18"/>
          <w:szCs w:val="18"/>
          <w:lang w:val="es-ES_tradnl"/>
        </w:rPr>
        <w:t xml:space="preserve">                  </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D177F5" w14:paraId="0C8F2E9A" w14:textId="77777777" w:rsidTr="00085226">
        <w:trPr>
          <w:trHeight w:val="258"/>
        </w:trPr>
        <w:tc>
          <w:tcPr>
            <w:tcW w:w="5220" w:type="dxa"/>
          </w:tcPr>
          <w:p w14:paraId="31E72BFC" w14:textId="47C29384" w:rsidR="00D177F5" w:rsidRDefault="007529CC" w:rsidP="00085226">
            <w:pPr>
              <w:jc w:val="both"/>
              <w:rPr>
                <w:sz w:val="18"/>
                <w:szCs w:val="18"/>
                <w:lang w:val="es-ES_tradnl"/>
              </w:rPr>
            </w:pPr>
            <w:r w:rsidRPr="007529CC">
              <w:rPr>
                <w:rFonts w:eastAsia="Times"/>
                <w:color w:val="FF0000"/>
                <w:sz w:val="18"/>
                <w:szCs w:val="18"/>
                <w:lang w:val="en-US"/>
              </w:rPr>
              <w:t>To be completed</w:t>
            </w:r>
          </w:p>
        </w:tc>
      </w:tr>
    </w:tbl>
    <w:p w14:paraId="6BFB8B6E" w14:textId="77777777" w:rsidR="00D177F5" w:rsidRDefault="008D69FC" w:rsidP="00D177F5">
      <w:pPr>
        <w:jc w:val="both"/>
        <w:rPr>
          <w:b/>
          <w:sz w:val="18"/>
          <w:szCs w:val="18"/>
        </w:rPr>
      </w:pPr>
      <w:r w:rsidRPr="008D69FC">
        <w:rPr>
          <w:b/>
          <w:sz w:val="18"/>
          <w:szCs w:val="18"/>
          <w:lang w:val="en-US"/>
        </w:rPr>
        <w:t>*</w:t>
      </w:r>
      <w:r>
        <w:rPr>
          <w:b/>
          <w:sz w:val="18"/>
          <w:szCs w:val="18"/>
        </w:rPr>
        <w:t xml:space="preserve"> Represents the current operator that the numbers are active with  </w:t>
      </w:r>
      <w:r w:rsidR="00D177F5" w:rsidRPr="008A6DDC">
        <w:rPr>
          <w:b/>
          <w:sz w:val="18"/>
          <w:szCs w:val="18"/>
        </w:rPr>
        <w:t xml:space="preserve">          </w:t>
      </w:r>
    </w:p>
    <w:p w14:paraId="2C20F1B9" w14:textId="77777777" w:rsidR="00D177F5" w:rsidRPr="008A6DDC" w:rsidRDefault="00D177F5" w:rsidP="00D177F5">
      <w:pPr>
        <w:jc w:val="both"/>
        <w:rPr>
          <w:b/>
          <w:sz w:val="18"/>
          <w:szCs w:val="18"/>
        </w:rPr>
      </w:pPr>
      <w:r w:rsidRPr="008A6DDC">
        <w:rPr>
          <w:b/>
          <w:sz w:val="18"/>
          <w:szCs w:val="18"/>
        </w:rPr>
        <w:t xml:space="preserve">                                                                                                                </w:t>
      </w:r>
    </w:p>
    <w:p w14:paraId="06E61C4E" w14:textId="77777777" w:rsidR="00D177F5" w:rsidRPr="008A6DDC" w:rsidRDefault="00D177F5" w:rsidP="00D177F5">
      <w:pPr>
        <w:jc w:val="both"/>
        <w:rPr>
          <w:b/>
          <w:sz w:val="18"/>
          <w:szCs w:val="18"/>
        </w:rPr>
      </w:pPr>
      <w:r>
        <w:rPr>
          <w:b/>
          <w:sz w:val="18"/>
          <w:szCs w:val="18"/>
        </w:rPr>
        <w:t>Receiving operator</w:t>
      </w:r>
      <w:r w:rsidRPr="008A6DDC">
        <w:rPr>
          <w:b/>
          <w:sz w:val="18"/>
          <w:szCs w:val="18"/>
        </w:rPr>
        <w:t xml:space="preserve">: </w:t>
      </w:r>
    </w:p>
    <w:p w14:paraId="415FE3C3" w14:textId="3EBCB42A" w:rsidR="00D177F5" w:rsidRPr="007529CC" w:rsidRDefault="00D177F5" w:rsidP="007529CC">
      <w:pPr>
        <w:jc w:val="both"/>
        <w:rPr>
          <w:b/>
          <w:color w:val="FF0000"/>
          <w:sz w:val="18"/>
          <w:szCs w:val="18"/>
        </w:rPr>
      </w:pPr>
      <w:r w:rsidRPr="00AF620D">
        <w:rPr>
          <w:sz w:val="18"/>
          <w:szCs w:val="18"/>
        </w:rPr>
        <w:t xml:space="preserve">COLT TECHNOLOGY </w:t>
      </w:r>
      <w:r w:rsidRPr="00624182">
        <w:rPr>
          <w:sz w:val="18"/>
          <w:szCs w:val="18"/>
        </w:rPr>
        <w:t>SERVICES, S.A.U.</w:t>
      </w:r>
      <w:r w:rsidR="008D69FC">
        <w:rPr>
          <w:sz w:val="18"/>
          <w:szCs w:val="18"/>
        </w:rPr>
        <w:t xml:space="preserve"> </w:t>
      </w:r>
      <w:r w:rsidR="008D69FC" w:rsidRPr="008D69FC">
        <w:rPr>
          <w:b/>
          <w:sz w:val="18"/>
          <w:szCs w:val="18"/>
        </w:rPr>
        <w:t xml:space="preserve"> </w:t>
      </w:r>
      <w:r w:rsidR="008D69FC" w:rsidRPr="007529CC">
        <w:rPr>
          <w:b/>
          <w:color w:val="FF0000"/>
          <w:sz w:val="18"/>
          <w:szCs w:val="18"/>
        </w:rPr>
        <w:t>(always has to be COLT)</w:t>
      </w:r>
    </w:p>
    <w:p w14:paraId="16B191B3" w14:textId="10A3C68B" w:rsidR="003879E7" w:rsidRPr="007529CC" w:rsidRDefault="00D177F5" w:rsidP="007529CC">
      <w:pPr>
        <w:rPr>
          <w:rFonts w:ascii="inherit" w:eastAsia="Times New Roman" w:hAnsi="inherit" w:cs="Courier New"/>
          <w:b/>
          <w:color w:val="FF0000"/>
          <w:sz w:val="20"/>
          <w:szCs w:val="20"/>
          <w:lang w:val="en" w:eastAsia="en-GB"/>
        </w:rPr>
      </w:pPr>
      <w:r w:rsidRPr="007529CC">
        <w:rPr>
          <w:rFonts w:ascii="inherit" w:eastAsia="Times New Roman" w:hAnsi="inherit" w:cs="Courier New"/>
          <w:b/>
          <w:color w:val="FF0000"/>
          <w:sz w:val="20"/>
          <w:szCs w:val="20"/>
          <w:lang w:val="en" w:eastAsia="en-GB"/>
        </w:rPr>
        <w:t>Numbers affected:</w:t>
      </w:r>
      <w:r w:rsidR="003879E7" w:rsidRPr="007529CC">
        <w:rPr>
          <w:rFonts w:ascii="inherit" w:eastAsia="Times New Roman" w:hAnsi="inherit" w:cs="Courier New"/>
          <w:b/>
          <w:color w:val="FF0000"/>
          <w:sz w:val="20"/>
          <w:szCs w:val="20"/>
          <w:lang w:val="en" w:eastAsia="en-GB"/>
        </w:rPr>
        <w:t xml:space="preserve">  Customer to input all the numbers required to be ported</w:t>
      </w:r>
      <w:r w:rsidR="007529CC">
        <w:rPr>
          <w:rFonts w:ascii="inherit" w:eastAsia="Times New Roman" w:hAnsi="inherit" w:cs="Courier New"/>
          <w:b/>
          <w:color w:val="FF0000"/>
          <w:sz w:val="20"/>
          <w:szCs w:val="20"/>
          <w:lang w:val="en" w:eastAsia="en-GB"/>
        </w:rPr>
        <w:t xml:space="preserve"> and the type of numbers</w:t>
      </w:r>
    </w:p>
    <w:p w14:paraId="636D6FC7" w14:textId="5A07A11B" w:rsidR="00D177F5" w:rsidRPr="007529CC" w:rsidRDefault="007529CC" w:rsidP="00D177F5">
      <w:pPr>
        <w:ind w:right="-81"/>
        <w:jc w:val="both"/>
        <w:rPr>
          <w:b/>
          <w:color w:val="FF0000"/>
          <w:sz w:val="18"/>
          <w:szCs w:val="18"/>
        </w:rPr>
      </w:pPr>
      <w:r w:rsidRPr="007529CC">
        <w:rPr>
          <w:b/>
          <w:color w:val="FF0000"/>
          <w:sz w:val="18"/>
          <w:szCs w:val="18"/>
        </w:rPr>
        <w:t>EX:</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080"/>
        <w:gridCol w:w="900"/>
        <w:gridCol w:w="1260"/>
        <w:gridCol w:w="1080"/>
        <w:gridCol w:w="2340"/>
      </w:tblGrid>
      <w:tr w:rsidR="00D177F5" w:rsidRPr="00404C55" w14:paraId="3F43CF06" w14:textId="77777777" w:rsidTr="00085226">
        <w:tc>
          <w:tcPr>
            <w:tcW w:w="2880" w:type="dxa"/>
            <w:gridSpan w:val="2"/>
            <w:tcBorders>
              <w:top w:val="nil"/>
              <w:left w:val="nil"/>
              <w:bottom w:val="single" w:sz="4" w:space="0" w:color="auto"/>
            </w:tcBorders>
            <w:shd w:val="clear" w:color="auto" w:fill="auto"/>
            <w:vAlign w:val="center"/>
          </w:tcPr>
          <w:p w14:paraId="786623EB" w14:textId="77777777" w:rsidR="00D177F5" w:rsidRPr="003879E7" w:rsidRDefault="00D177F5" w:rsidP="00085226">
            <w:pPr>
              <w:jc w:val="center"/>
              <w:rPr>
                <w:rFonts w:eastAsia="Times"/>
                <w:sz w:val="18"/>
                <w:szCs w:val="18"/>
                <w:lang w:val="en-US"/>
              </w:rPr>
            </w:pPr>
          </w:p>
        </w:tc>
        <w:tc>
          <w:tcPr>
            <w:tcW w:w="3240" w:type="dxa"/>
            <w:gridSpan w:val="3"/>
            <w:tcBorders>
              <w:bottom w:val="single" w:sz="4" w:space="0" w:color="auto"/>
            </w:tcBorders>
            <w:shd w:val="clear" w:color="auto" w:fill="F2F2F2"/>
            <w:vAlign w:val="center"/>
          </w:tcPr>
          <w:p w14:paraId="017CED87" w14:textId="77777777" w:rsidR="00D177F5" w:rsidRPr="008D69FC" w:rsidRDefault="00D177F5" w:rsidP="00085226">
            <w:pPr>
              <w:jc w:val="center"/>
              <w:rPr>
                <w:rFonts w:eastAsia="Times"/>
                <w:sz w:val="18"/>
                <w:szCs w:val="18"/>
              </w:rPr>
            </w:pPr>
            <w:r w:rsidRPr="008D69FC">
              <w:rPr>
                <w:rFonts w:eastAsia="Times"/>
                <w:sz w:val="18"/>
                <w:szCs w:val="18"/>
              </w:rPr>
              <w:t>Type of access</w:t>
            </w:r>
          </w:p>
          <w:p w14:paraId="30B110F6" w14:textId="77777777" w:rsidR="00D177F5" w:rsidRPr="008D69FC" w:rsidRDefault="00D177F5" w:rsidP="00085226">
            <w:pPr>
              <w:jc w:val="center"/>
              <w:rPr>
                <w:rFonts w:eastAsia="Times"/>
                <w:sz w:val="18"/>
                <w:szCs w:val="18"/>
              </w:rPr>
            </w:pPr>
            <w:r w:rsidRPr="008D69FC">
              <w:rPr>
                <w:rFonts w:eastAsia="Times"/>
                <w:sz w:val="18"/>
                <w:szCs w:val="18"/>
              </w:rPr>
              <w:t>(Mark only one option)</w:t>
            </w:r>
          </w:p>
        </w:tc>
        <w:tc>
          <w:tcPr>
            <w:tcW w:w="3420" w:type="dxa"/>
            <w:gridSpan w:val="2"/>
            <w:tcBorders>
              <w:top w:val="nil"/>
              <w:bottom w:val="single" w:sz="4" w:space="0" w:color="auto"/>
              <w:right w:val="nil"/>
            </w:tcBorders>
            <w:shd w:val="clear" w:color="auto" w:fill="auto"/>
            <w:vAlign w:val="center"/>
          </w:tcPr>
          <w:p w14:paraId="13E47AB3" w14:textId="77777777" w:rsidR="00D177F5" w:rsidRPr="008D69FC" w:rsidRDefault="00D177F5" w:rsidP="00085226">
            <w:pPr>
              <w:jc w:val="center"/>
              <w:rPr>
                <w:rFonts w:eastAsia="Times"/>
                <w:sz w:val="18"/>
                <w:szCs w:val="18"/>
              </w:rPr>
            </w:pPr>
          </w:p>
        </w:tc>
      </w:tr>
      <w:tr w:rsidR="00D177F5" w:rsidRPr="00FF4508" w14:paraId="67C45301" w14:textId="77777777" w:rsidTr="00085226">
        <w:tc>
          <w:tcPr>
            <w:tcW w:w="1440" w:type="dxa"/>
            <w:shd w:val="clear" w:color="auto" w:fill="F2F2F2"/>
            <w:vAlign w:val="center"/>
          </w:tcPr>
          <w:p w14:paraId="2769FEE6" w14:textId="77777777" w:rsidR="00D177F5" w:rsidRPr="008D69FC" w:rsidRDefault="00D177F5" w:rsidP="00085226">
            <w:pPr>
              <w:jc w:val="center"/>
              <w:rPr>
                <w:rFonts w:eastAsia="Times"/>
                <w:sz w:val="18"/>
                <w:szCs w:val="18"/>
                <w:lang w:val="es-ES_tradnl"/>
              </w:rPr>
            </w:pPr>
            <w:r w:rsidRPr="008D69FC">
              <w:rPr>
                <w:rFonts w:eastAsia="Times"/>
                <w:sz w:val="18"/>
                <w:szCs w:val="18"/>
                <w:lang w:val="es-ES_tradnl"/>
              </w:rPr>
              <w:t>Initial number</w:t>
            </w:r>
          </w:p>
        </w:tc>
        <w:tc>
          <w:tcPr>
            <w:tcW w:w="1440" w:type="dxa"/>
            <w:shd w:val="clear" w:color="auto" w:fill="F2F2F2"/>
            <w:vAlign w:val="center"/>
          </w:tcPr>
          <w:p w14:paraId="286473F4" w14:textId="77777777" w:rsidR="00D177F5" w:rsidRPr="008D69FC" w:rsidRDefault="00D177F5" w:rsidP="00085226">
            <w:pPr>
              <w:jc w:val="center"/>
              <w:rPr>
                <w:rFonts w:eastAsia="Times"/>
                <w:sz w:val="18"/>
                <w:szCs w:val="18"/>
                <w:lang w:val="es-ES_tradnl"/>
              </w:rPr>
            </w:pPr>
            <w:r w:rsidRPr="008D69FC">
              <w:rPr>
                <w:rFonts w:eastAsia="Times"/>
                <w:sz w:val="18"/>
                <w:szCs w:val="18"/>
                <w:lang w:val="es-ES_tradnl"/>
              </w:rPr>
              <w:t>Final number</w:t>
            </w:r>
          </w:p>
          <w:p w14:paraId="30C12C89" w14:textId="77777777" w:rsidR="00D177F5" w:rsidRPr="008D69FC" w:rsidRDefault="00D177F5" w:rsidP="00085226">
            <w:pPr>
              <w:jc w:val="center"/>
              <w:rPr>
                <w:rFonts w:eastAsia="Times"/>
                <w:sz w:val="18"/>
                <w:szCs w:val="18"/>
                <w:lang w:val="es-ES_tradnl"/>
              </w:rPr>
            </w:pPr>
            <w:r w:rsidRPr="008D69FC">
              <w:rPr>
                <w:rFonts w:eastAsia="Times"/>
                <w:sz w:val="18"/>
                <w:szCs w:val="18"/>
                <w:lang w:val="es-ES_tradnl"/>
              </w:rPr>
              <w:t>(if range)</w:t>
            </w:r>
          </w:p>
        </w:tc>
        <w:tc>
          <w:tcPr>
            <w:tcW w:w="1080" w:type="dxa"/>
            <w:shd w:val="clear" w:color="auto" w:fill="F2F2F2"/>
            <w:vAlign w:val="center"/>
          </w:tcPr>
          <w:p w14:paraId="7DD655E3" w14:textId="77777777" w:rsidR="00D177F5" w:rsidRPr="008D69FC" w:rsidRDefault="00D177F5" w:rsidP="00085226">
            <w:pPr>
              <w:rPr>
                <w:rFonts w:eastAsia="Times"/>
                <w:sz w:val="18"/>
                <w:szCs w:val="18"/>
                <w:lang w:val="es-ES_tradnl"/>
              </w:rPr>
            </w:pPr>
            <w:r w:rsidRPr="008D69FC">
              <w:rPr>
                <w:rFonts w:eastAsia="Times"/>
                <w:sz w:val="18"/>
                <w:szCs w:val="18"/>
                <w:lang w:val="es-ES_tradnl"/>
              </w:rPr>
              <w:t>Single</w:t>
            </w:r>
          </w:p>
        </w:tc>
        <w:tc>
          <w:tcPr>
            <w:tcW w:w="900" w:type="dxa"/>
            <w:shd w:val="clear" w:color="auto" w:fill="F2F2F2"/>
            <w:vAlign w:val="center"/>
          </w:tcPr>
          <w:p w14:paraId="22A9E8AB" w14:textId="77777777" w:rsidR="00D177F5" w:rsidRPr="008D69FC" w:rsidRDefault="00D177F5" w:rsidP="00085226">
            <w:pPr>
              <w:jc w:val="center"/>
              <w:rPr>
                <w:rFonts w:eastAsia="Times"/>
                <w:sz w:val="18"/>
                <w:szCs w:val="18"/>
                <w:lang w:val="es-ES_tradnl"/>
              </w:rPr>
            </w:pPr>
            <w:r w:rsidRPr="008D69FC">
              <w:rPr>
                <w:rFonts w:eastAsia="Times"/>
                <w:sz w:val="18"/>
                <w:szCs w:val="18"/>
                <w:lang w:val="es-ES_tradnl"/>
              </w:rPr>
              <w:t>Multiple</w:t>
            </w:r>
          </w:p>
        </w:tc>
        <w:tc>
          <w:tcPr>
            <w:tcW w:w="1260" w:type="dxa"/>
            <w:shd w:val="clear" w:color="auto" w:fill="F2F2F2"/>
            <w:vAlign w:val="center"/>
          </w:tcPr>
          <w:p w14:paraId="6B4F9DB1" w14:textId="77777777" w:rsidR="00D177F5" w:rsidRPr="008D69FC" w:rsidRDefault="00D177F5" w:rsidP="00085226">
            <w:pPr>
              <w:jc w:val="center"/>
              <w:rPr>
                <w:rFonts w:eastAsia="Times"/>
                <w:sz w:val="18"/>
                <w:szCs w:val="18"/>
                <w:lang w:val="es-ES_tradnl"/>
              </w:rPr>
            </w:pPr>
            <w:r w:rsidRPr="008D69FC">
              <w:rPr>
                <w:rFonts w:eastAsia="Times"/>
                <w:sz w:val="18"/>
                <w:szCs w:val="18"/>
                <w:lang w:val="es-ES_tradnl"/>
              </w:rPr>
              <w:t>Smart web</w:t>
            </w:r>
          </w:p>
        </w:tc>
        <w:tc>
          <w:tcPr>
            <w:tcW w:w="1080" w:type="dxa"/>
            <w:shd w:val="clear" w:color="auto" w:fill="F2F2F2"/>
            <w:vAlign w:val="center"/>
          </w:tcPr>
          <w:p w14:paraId="68618AA1" w14:textId="77777777" w:rsidR="00D177F5" w:rsidRPr="008D69FC" w:rsidRDefault="00D177F5" w:rsidP="00085226">
            <w:pPr>
              <w:jc w:val="center"/>
              <w:rPr>
                <w:rFonts w:eastAsia="Times"/>
                <w:sz w:val="18"/>
                <w:szCs w:val="18"/>
              </w:rPr>
            </w:pPr>
            <w:r w:rsidRPr="008D69FC">
              <w:rPr>
                <w:rFonts w:eastAsia="Times"/>
                <w:sz w:val="18"/>
                <w:szCs w:val="18"/>
              </w:rPr>
              <w:t>Main Number (YES/NO)</w:t>
            </w:r>
          </w:p>
        </w:tc>
        <w:tc>
          <w:tcPr>
            <w:tcW w:w="2340" w:type="dxa"/>
            <w:shd w:val="clear" w:color="auto" w:fill="F2F2F2"/>
            <w:vAlign w:val="center"/>
          </w:tcPr>
          <w:p w14:paraId="01104218" w14:textId="77777777" w:rsidR="00D177F5" w:rsidRPr="008D69FC" w:rsidRDefault="00D177F5" w:rsidP="00085226">
            <w:pPr>
              <w:jc w:val="center"/>
              <w:rPr>
                <w:rFonts w:eastAsia="Times"/>
                <w:sz w:val="18"/>
                <w:szCs w:val="18"/>
              </w:rPr>
            </w:pPr>
            <w:r w:rsidRPr="008D69FC">
              <w:rPr>
                <w:rFonts w:eastAsia="Times"/>
                <w:sz w:val="18"/>
                <w:szCs w:val="18"/>
              </w:rPr>
              <w:t>Associated numeration</w:t>
            </w:r>
            <w:r w:rsidRPr="008D69FC">
              <w:rPr>
                <w:rFonts w:eastAsia="Times"/>
                <w:sz w:val="18"/>
                <w:szCs w:val="18"/>
              </w:rPr>
              <w:br/>
              <w:t xml:space="preserve"> (if there is any)</w:t>
            </w:r>
            <w:r w:rsidRPr="008D69FC">
              <w:rPr>
                <w:rStyle w:val="FootnoteReference"/>
                <w:rFonts w:eastAsia="Times"/>
                <w:sz w:val="18"/>
                <w:szCs w:val="18"/>
                <w:lang w:val="es-ES_tradnl"/>
              </w:rPr>
              <w:footnoteReference w:id="1"/>
            </w:r>
          </w:p>
        </w:tc>
      </w:tr>
      <w:tr w:rsidR="00D177F5" w:rsidRPr="00FF4508" w14:paraId="5EF1B3D6" w14:textId="77777777" w:rsidTr="00085226">
        <w:tc>
          <w:tcPr>
            <w:tcW w:w="1440" w:type="dxa"/>
            <w:shd w:val="clear" w:color="auto" w:fill="auto"/>
          </w:tcPr>
          <w:p w14:paraId="71B147B8" w14:textId="1BC678C4" w:rsidR="00D177F5" w:rsidRPr="007529CC" w:rsidRDefault="007529CC" w:rsidP="00085226">
            <w:pPr>
              <w:jc w:val="center"/>
              <w:rPr>
                <w:rFonts w:eastAsia="Times"/>
                <w:color w:val="FF0000"/>
                <w:sz w:val="18"/>
                <w:szCs w:val="18"/>
              </w:rPr>
            </w:pPr>
            <w:r w:rsidRPr="007529CC">
              <w:rPr>
                <w:rFonts w:eastAsia="Times"/>
                <w:color w:val="FF0000"/>
                <w:sz w:val="18"/>
                <w:szCs w:val="18"/>
              </w:rPr>
              <w:t>923456789</w:t>
            </w:r>
          </w:p>
        </w:tc>
        <w:tc>
          <w:tcPr>
            <w:tcW w:w="1440" w:type="dxa"/>
            <w:shd w:val="clear" w:color="auto" w:fill="auto"/>
          </w:tcPr>
          <w:p w14:paraId="39195AE6" w14:textId="77777777" w:rsidR="00D177F5" w:rsidRPr="007529CC" w:rsidRDefault="00D177F5" w:rsidP="00085226">
            <w:pPr>
              <w:jc w:val="center"/>
              <w:rPr>
                <w:rFonts w:eastAsia="Times"/>
                <w:color w:val="FF0000"/>
                <w:sz w:val="18"/>
                <w:szCs w:val="18"/>
              </w:rPr>
            </w:pPr>
          </w:p>
        </w:tc>
        <w:tc>
          <w:tcPr>
            <w:tcW w:w="1080" w:type="dxa"/>
            <w:shd w:val="clear" w:color="auto" w:fill="auto"/>
          </w:tcPr>
          <w:p w14:paraId="1CC1098A" w14:textId="2813AEBA" w:rsidR="00D177F5" w:rsidRPr="007529CC" w:rsidRDefault="007529CC" w:rsidP="00085226">
            <w:pPr>
              <w:jc w:val="center"/>
              <w:rPr>
                <w:rFonts w:eastAsia="Times"/>
                <w:color w:val="FF0000"/>
                <w:sz w:val="18"/>
                <w:szCs w:val="18"/>
              </w:rPr>
            </w:pPr>
            <w:r w:rsidRPr="007529CC">
              <w:rPr>
                <w:rFonts w:eastAsia="Times"/>
                <w:color w:val="FF0000"/>
                <w:sz w:val="18"/>
                <w:szCs w:val="18"/>
              </w:rPr>
              <w:t>x</w:t>
            </w:r>
          </w:p>
        </w:tc>
        <w:tc>
          <w:tcPr>
            <w:tcW w:w="900" w:type="dxa"/>
            <w:shd w:val="clear" w:color="auto" w:fill="auto"/>
          </w:tcPr>
          <w:p w14:paraId="3497C0C2" w14:textId="77777777" w:rsidR="00D177F5" w:rsidRPr="007529CC" w:rsidRDefault="00D177F5" w:rsidP="00085226">
            <w:pPr>
              <w:jc w:val="center"/>
              <w:rPr>
                <w:rFonts w:eastAsia="Times"/>
                <w:color w:val="FF0000"/>
                <w:sz w:val="18"/>
                <w:szCs w:val="18"/>
              </w:rPr>
            </w:pPr>
          </w:p>
        </w:tc>
        <w:tc>
          <w:tcPr>
            <w:tcW w:w="1260" w:type="dxa"/>
            <w:shd w:val="clear" w:color="auto" w:fill="auto"/>
          </w:tcPr>
          <w:p w14:paraId="3CCAB336" w14:textId="77777777" w:rsidR="00D177F5" w:rsidRPr="007529CC" w:rsidRDefault="00D177F5" w:rsidP="00085226">
            <w:pPr>
              <w:jc w:val="center"/>
              <w:rPr>
                <w:rFonts w:eastAsia="Times"/>
                <w:color w:val="FF0000"/>
                <w:sz w:val="18"/>
                <w:szCs w:val="18"/>
              </w:rPr>
            </w:pPr>
          </w:p>
        </w:tc>
        <w:tc>
          <w:tcPr>
            <w:tcW w:w="1080" w:type="dxa"/>
            <w:shd w:val="clear" w:color="auto" w:fill="auto"/>
          </w:tcPr>
          <w:p w14:paraId="4749E533" w14:textId="77777777" w:rsidR="00D177F5" w:rsidRPr="007529CC" w:rsidRDefault="00D177F5" w:rsidP="00085226">
            <w:pPr>
              <w:jc w:val="center"/>
              <w:rPr>
                <w:rFonts w:eastAsia="Times"/>
                <w:color w:val="FF0000"/>
                <w:sz w:val="18"/>
                <w:szCs w:val="18"/>
              </w:rPr>
            </w:pPr>
          </w:p>
        </w:tc>
        <w:tc>
          <w:tcPr>
            <w:tcW w:w="2340" w:type="dxa"/>
            <w:shd w:val="clear" w:color="auto" w:fill="auto"/>
          </w:tcPr>
          <w:p w14:paraId="78EAB369" w14:textId="77777777" w:rsidR="00D177F5" w:rsidRPr="007529CC" w:rsidRDefault="00D177F5" w:rsidP="00085226">
            <w:pPr>
              <w:jc w:val="center"/>
              <w:rPr>
                <w:rFonts w:eastAsia="Times"/>
                <w:color w:val="FF0000"/>
                <w:sz w:val="18"/>
                <w:szCs w:val="18"/>
              </w:rPr>
            </w:pPr>
          </w:p>
        </w:tc>
      </w:tr>
      <w:tr w:rsidR="00D177F5" w:rsidRPr="00FF4508" w14:paraId="1DD2B6D3" w14:textId="77777777" w:rsidTr="00085226">
        <w:tc>
          <w:tcPr>
            <w:tcW w:w="1440" w:type="dxa"/>
            <w:shd w:val="clear" w:color="auto" w:fill="auto"/>
          </w:tcPr>
          <w:p w14:paraId="798CF9C5" w14:textId="13671D50" w:rsidR="00D177F5" w:rsidRPr="007529CC" w:rsidRDefault="007529CC" w:rsidP="00085226">
            <w:pPr>
              <w:jc w:val="center"/>
              <w:rPr>
                <w:rFonts w:eastAsia="Times"/>
                <w:color w:val="FF0000"/>
                <w:sz w:val="18"/>
                <w:szCs w:val="18"/>
              </w:rPr>
            </w:pPr>
            <w:r w:rsidRPr="007529CC">
              <w:rPr>
                <w:rFonts w:eastAsia="Times"/>
                <w:color w:val="FF0000"/>
                <w:sz w:val="18"/>
                <w:szCs w:val="18"/>
              </w:rPr>
              <w:t>923456790</w:t>
            </w:r>
          </w:p>
        </w:tc>
        <w:tc>
          <w:tcPr>
            <w:tcW w:w="1440" w:type="dxa"/>
            <w:shd w:val="clear" w:color="auto" w:fill="auto"/>
          </w:tcPr>
          <w:p w14:paraId="30570363" w14:textId="191E7326" w:rsidR="00D177F5" w:rsidRPr="007529CC" w:rsidRDefault="007529CC" w:rsidP="00085226">
            <w:pPr>
              <w:jc w:val="center"/>
              <w:rPr>
                <w:rFonts w:eastAsia="Times"/>
                <w:color w:val="FF0000"/>
                <w:sz w:val="18"/>
                <w:szCs w:val="18"/>
              </w:rPr>
            </w:pPr>
            <w:r w:rsidRPr="007529CC">
              <w:rPr>
                <w:rFonts w:eastAsia="Times"/>
                <w:color w:val="FF0000"/>
                <w:sz w:val="18"/>
                <w:szCs w:val="18"/>
              </w:rPr>
              <w:t>923456799</w:t>
            </w:r>
          </w:p>
        </w:tc>
        <w:tc>
          <w:tcPr>
            <w:tcW w:w="1080" w:type="dxa"/>
            <w:shd w:val="clear" w:color="auto" w:fill="auto"/>
          </w:tcPr>
          <w:p w14:paraId="1529BA85" w14:textId="77777777" w:rsidR="00D177F5" w:rsidRPr="007529CC" w:rsidRDefault="00D177F5" w:rsidP="00085226">
            <w:pPr>
              <w:jc w:val="center"/>
              <w:rPr>
                <w:rFonts w:eastAsia="Times"/>
                <w:color w:val="FF0000"/>
                <w:sz w:val="18"/>
                <w:szCs w:val="18"/>
              </w:rPr>
            </w:pPr>
          </w:p>
        </w:tc>
        <w:tc>
          <w:tcPr>
            <w:tcW w:w="900" w:type="dxa"/>
            <w:shd w:val="clear" w:color="auto" w:fill="auto"/>
          </w:tcPr>
          <w:p w14:paraId="7CE533B7" w14:textId="403448E7" w:rsidR="00D177F5" w:rsidRPr="007529CC" w:rsidRDefault="007529CC" w:rsidP="00085226">
            <w:pPr>
              <w:jc w:val="center"/>
              <w:rPr>
                <w:rFonts w:eastAsia="Times"/>
                <w:color w:val="FF0000"/>
                <w:sz w:val="18"/>
                <w:szCs w:val="18"/>
              </w:rPr>
            </w:pPr>
            <w:r w:rsidRPr="007529CC">
              <w:rPr>
                <w:rFonts w:eastAsia="Times"/>
                <w:color w:val="FF0000"/>
                <w:sz w:val="18"/>
                <w:szCs w:val="18"/>
              </w:rPr>
              <w:t>x</w:t>
            </w:r>
          </w:p>
        </w:tc>
        <w:tc>
          <w:tcPr>
            <w:tcW w:w="1260" w:type="dxa"/>
            <w:shd w:val="clear" w:color="auto" w:fill="auto"/>
          </w:tcPr>
          <w:p w14:paraId="7FFDE48B" w14:textId="77777777" w:rsidR="00D177F5" w:rsidRPr="007529CC" w:rsidRDefault="00D177F5" w:rsidP="00085226">
            <w:pPr>
              <w:jc w:val="center"/>
              <w:rPr>
                <w:rFonts w:eastAsia="Times"/>
                <w:color w:val="FF0000"/>
                <w:sz w:val="18"/>
                <w:szCs w:val="18"/>
              </w:rPr>
            </w:pPr>
          </w:p>
        </w:tc>
        <w:tc>
          <w:tcPr>
            <w:tcW w:w="1080" w:type="dxa"/>
            <w:shd w:val="clear" w:color="auto" w:fill="auto"/>
          </w:tcPr>
          <w:p w14:paraId="4A35AC72" w14:textId="77777777" w:rsidR="00D177F5" w:rsidRPr="007529CC" w:rsidRDefault="00D177F5" w:rsidP="00085226">
            <w:pPr>
              <w:jc w:val="center"/>
              <w:rPr>
                <w:rFonts w:eastAsia="Times"/>
                <w:color w:val="FF0000"/>
                <w:sz w:val="18"/>
                <w:szCs w:val="18"/>
              </w:rPr>
            </w:pPr>
          </w:p>
        </w:tc>
        <w:tc>
          <w:tcPr>
            <w:tcW w:w="2340" w:type="dxa"/>
            <w:shd w:val="clear" w:color="auto" w:fill="auto"/>
          </w:tcPr>
          <w:p w14:paraId="08256650" w14:textId="77777777" w:rsidR="00D177F5" w:rsidRPr="007529CC" w:rsidRDefault="00D177F5" w:rsidP="00085226">
            <w:pPr>
              <w:jc w:val="center"/>
              <w:rPr>
                <w:rFonts w:eastAsia="Times"/>
                <w:color w:val="FF0000"/>
                <w:sz w:val="18"/>
                <w:szCs w:val="18"/>
              </w:rPr>
            </w:pPr>
          </w:p>
        </w:tc>
      </w:tr>
      <w:tr w:rsidR="00D177F5" w:rsidRPr="00FF4508" w14:paraId="26F2940A" w14:textId="77777777" w:rsidTr="00085226">
        <w:tc>
          <w:tcPr>
            <w:tcW w:w="1440" w:type="dxa"/>
            <w:shd w:val="clear" w:color="auto" w:fill="auto"/>
          </w:tcPr>
          <w:p w14:paraId="37BC7320" w14:textId="7038E8F3" w:rsidR="00D177F5" w:rsidRPr="007529CC" w:rsidRDefault="007529CC" w:rsidP="00085226">
            <w:pPr>
              <w:jc w:val="center"/>
              <w:rPr>
                <w:rFonts w:eastAsia="Times"/>
                <w:color w:val="FF0000"/>
                <w:sz w:val="18"/>
                <w:szCs w:val="18"/>
              </w:rPr>
            </w:pPr>
            <w:r w:rsidRPr="007529CC">
              <w:rPr>
                <w:rFonts w:eastAsia="Times"/>
                <w:color w:val="FF0000"/>
                <w:sz w:val="18"/>
                <w:szCs w:val="18"/>
              </w:rPr>
              <w:t>923456800</w:t>
            </w:r>
          </w:p>
        </w:tc>
        <w:tc>
          <w:tcPr>
            <w:tcW w:w="1440" w:type="dxa"/>
            <w:shd w:val="clear" w:color="auto" w:fill="auto"/>
          </w:tcPr>
          <w:p w14:paraId="53996E7C" w14:textId="77777777" w:rsidR="00D177F5" w:rsidRPr="007529CC" w:rsidRDefault="00D177F5" w:rsidP="00085226">
            <w:pPr>
              <w:jc w:val="center"/>
              <w:rPr>
                <w:rFonts w:eastAsia="Times"/>
                <w:color w:val="FF0000"/>
                <w:sz w:val="18"/>
                <w:szCs w:val="18"/>
              </w:rPr>
            </w:pPr>
          </w:p>
        </w:tc>
        <w:tc>
          <w:tcPr>
            <w:tcW w:w="1080" w:type="dxa"/>
            <w:shd w:val="clear" w:color="auto" w:fill="auto"/>
          </w:tcPr>
          <w:p w14:paraId="40307F69" w14:textId="77777777" w:rsidR="00D177F5" w:rsidRPr="007529CC" w:rsidRDefault="00D177F5" w:rsidP="00085226">
            <w:pPr>
              <w:jc w:val="center"/>
              <w:rPr>
                <w:rFonts w:eastAsia="Times"/>
                <w:color w:val="FF0000"/>
                <w:sz w:val="18"/>
                <w:szCs w:val="18"/>
              </w:rPr>
            </w:pPr>
          </w:p>
        </w:tc>
        <w:tc>
          <w:tcPr>
            <w:tcW w:w="900" w:type="dxa"/>
            <w:shd w:val="clear" w:color="auto" w:fill="auto"/>
          </w:tcPr>
          <w:p w14:paraId="1F94BC5C" w14:textId="77777777" w:rsidR="00D177F5" w:rsidRPr="007529CC" w:rsidRDefault="00D177F5" w:rsidP="00085226">
            <w:pPr>
              <w:jc w:val="center"/>
              <w:rPr>
                <w:rFonts w:eastAsia="Times"/>
                <w:color w:val="FF0000"/>
                <w:sz w:val="18"/>
                <w:szCs w:val="18"/>
              </w:rPr>
            </w:pPr>
          </w:p>
        </w:tc>
        <w:tc>
          <w:tcPr>
            <w:tcW w:w="1260" w:type="dxa"/>
            <w:shd w:val="clear" w:color="auto" w:fill="auto"/>
          </w:tcPr>
          <w:p w14:paraId="280AC767" w14:textId="77777777" w:rsidR="00D177F5" w:rsidRPr="007529CC" w:rsidRDefault="00D177F5" w:rsidP="00085226">
            <w:pPr>
              <w:jc w:val="center"/>
              <w:rPr>
                <w:rFonts w:eastAsia="Times"/>
                <w:color w:val="FF0000"/>
                <w:sz w:val="18"/>
                <w:szCs w:val="18"/>
              </w:rPr>
            </w:pPr>
          </w:p>
        </w:tc>
        <w:tc>
          <w:tcPr>
            <w:tcW w:w="1080" w:type="dxa"/>
            <w:shd w:val="clear" w:color="auto" w:fill="auto"/>
          </w:tcPr>
          <w:p w14:paraId="409073D0" w14:textId="044BAFF7" w:rsidR="00D177F5" w:rsidRPr="007529CC" w:rsidRDefault="007529CC" w:rsidP="00085226">
            <w:pPr>
              <w:jc w:val="center"/>
              <w:rPr>
                <w:rFonts w:eastAsia="Times"/>
                <w:color w:val="FF0000"/>
                <w:sz w:val="18"/>
                <w:szCs w:val="18"/>
              </w:rPr>
            </w:pPr>
            <w:r w:rsidRPr="007529CC">
              <w:rPr>
                <w:rFonts w:eastAsia="Times"/>
                <w:color w:val="FF0000"/>
                <w:sz w:val="18"/>
                <w:szCs w:val="18"/>
              </w:rPr>
              <w:t>YES(SI)</w:t>
            </w:r>
          </w:p>
        </w:tc>
        <w:tc>
          <w:tcPr>
            <w:tcW w:w="2340" w:type="dxa"/>
            <w:shd w:val="clear" w:color="auto" w:fill="auto"/>
          </w:tcPr>
          <w:p w14:paraId="00B7D1A7" w14:textId="5D671837" w:rsidR="00D177F5" w:rsidRPr="007529CC" w:rsidRDefault="007529CC" w:rsidP="00085226">
            <w:pPr>
              <w:jc w:val="center"/>
              <w:rPr>
                <w:rFonts w:eastAsia="Times"/>
                <w:color w:val="FF0000"/>
                <w:sz w:val="18"/>
                <w:szCs w:val="18"/>
              </w:rPr>
            </w:pPr>
            <w:r w:rsidRPr="007529CC">
              <w:rPr>
                <w:rFonts w:eastAsia="Times"/>
                <w:color w:val="FF0000"/>
                <w:sz w:val="18"/>
                <w:szCs w:val="18"/>
              </w:rPr>
              <w:t>923456801, 923456803, 923456804</w:t>
            </w:r>
          </w:p>
        </w:tc>
      </w:tr>
    </w:tbl>
    <w:p w14:paraId="43260918" w14:textId="77777777" w:rsidR="00D177F5" w:rsidRPr="00057E8D" w:rsidRDefault="00D177F5" w:rsidP="00D177F5">
      <w:pPr>
        <w:pStyle w:val="HTMLPreformatted"/>
        <w:shd w:val="clear" w:color="auto" w:fill="FFFFFF"/>
        <w:rPr>
          <w:rFonts w:ascii="Arial" w:hAnsi="Arial" w:cs="Arial"/>
          <w:sz w:val="18"/>
          <w:szCs w:val="18"/>
          <w:lang w:eastAsia="en-US"/>
        </w:rPr>
      </w:pPr>
      <w:r w:rsidRPr="00057E8D">
        <w:rPr>
          <w:rFonts w:ascii="Arial" w:hAnsi="Arial" w:cs="Arial"/>
          <w:b/>
          <w:sz w:val="18"/>
          <w:szCs w:val="18"/>
          <w:lang w:eastAsia="en-US"/>
        </w:rPr>
        <w:t>Hours for the preferred change by the subscriber</w:t>
      </w:r>
      <w:r w:rsidRPr="00057E8D">
        <w:rPr>
          <w:rFonts w:ascii="Arial" w:hAnsi="Arial" w:cs="Arial"/>
          <w:sz w:val="18"/>
          <w:szCs w:val="18"/>
          <w:lang w:eastAsia="en-US"/>
        </w:rPr>
        <w:t xml:space="preserve"> (remember that during the 3 hours that the window lasts, your service can suffer cuts and not be operational):</w:t>
      </w:r>
    </w:p>
    <w:p w14:paraId="2537AB4F" w14:textId="215FC6E0" w:rsidR="00D177F5" w:rsidRDefault="00D177F5" w:rsidP="00D177F5">
      <w:pPr>
        <w:rPr>
          <w:b/>
          <w:sz w:val="18"/>
          <w:szCs w:val="18"/>
        </w:rPr>
      </w:pPr>
    </w:p>
    <w:p w14:paraId="725D3BD7" w14:textId="77777777" w:rsidR="005312F0" w:rsidRPr="00057E8D" w:rsidRDefault="005312F0" w:rsidP="00D177F5">
      <w:pPr>
        <w:rPr>
          <w:b/>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67"/>
        <w:gridCol w:w="1276"/>
        <w:gridCol w:w="709"/>
        <w:gridCol w:w="1417"/>
        <w:gridCol w:w="709"/>
        <w:gridCol w:w="1477"/>
        <w:gridCol w:w="649"/>
        <w:gridCol w:w="1418"/>
      </w:tblGrid>
      <w:tr w:rsidR="00D177F5" w:rsidRPr="00C6343E" w14:paraId="04281B4D" w14:textId="77777777" w:rsidTr="00085226">
        <w:tc>
          <w:tcPr>
            <w:tcW w:w="1276" w:type="dxa"/>
            <w:tcBorders>
              <w:top w:val="single" w:sz="8" w:space="0" w:color="auto"/>
              <w:left w:val="single" w:sz="8" w:space="0" w:color="auto"/>
              <w:bottom w:val="single" w:sz="8" w:space="0" w:color="auto"/>
              <w:right w:val="single" w:sz="8" w:space="0" w:color="auto"/>
            </w:tcBorders>
            <w:shd w:val="clear" w:color="auto" w:fill="F2F2F2"/>
          </w:tcPr>
          <w:p w14:paraId="63B3BFBA" w14:textId="77777777" w:rsidR="00D177F5" w:rsidRPr="008D69FC" w:rsidRDefault="00D177F5" w:rsidP="00085226">
            <w:pPr>
              <w:ind w:right="-288"/>
              <w:jc w:val="both"/>
              <w:rPr>
                <w:rFonts w:eastAsia="Times"/>
                <w:sz w:val="18"/>
                <w:szCs w:val="18"/>
                <w:lang w:val="es-ES_tradnl"/>
              </w:rPr>
            </w:pPr>
            <w:r w:rsidRPr="008D69FC">
              <w:rPr>
                <w:rFonts w:eastAsia="Times"/>
                <w:sz w:val="18"/>
                <w:szCs w:val="18"/>
                <w:lang w:val="es-ES_tradnl"/>
              </w:rPr>
              <w:lastRenderedPageBreak/>
              <w:t>Day: Mon-Fri</w:t>
            </w:r>
          </w:p>
        </w:tc>
        <w:tc>
          <w:tcPr>
            <w:tcW w:w="8222" w:type="dxa"/>
            <w:gridSpan w:val="8"/>
            <w:tcBorders>
              <w:top w:val="single" w:sz="8" w:space="0" w:color="auto"/>
              <w:left w:val="single" w:sz="8" w:space="0" w:color="auto"/>
              <w:bottom w:val="single" w:sz="8" w:space="0" w:color="auto"/>
              <w:right w:val="single" w:sz="4" w:space="0" w:color="auto"/>
            </w:tcBorders>
            <w:shd w:val="clear" w:color="auto" w:fill="auto"/>
          </w:tcPr>
          <w:p w14:paraId="01CF2E19"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 xml:space="preserve">                                                           of                                               20</w:t>
            </w:r>
          </w:p>
        </w:tc>
      </w:tr>
      <w:tr w:rsidR="00D177F5" w:rsidRPr="00C6343E" w14:paraId="2F1AE520" w14:textId="77777777" w:rsidTr="00085226">
        <w:tc>
          <w:tcPr>
            <w:tcW w:w="1276" w:type="dxa"/>
            <w:tcBorders>
              <w:top w:val="single" w:sz="8" w:space="0" w:color="auto"/>
              <w:left w:val="single" w:sz="8" w:space="0" w:color="auto"/>
              <w:bottom w:val="single" w:sz="8" w:space="0" w:color="auto"/>
              <w:right w:val="single" w:sz="8" w:space="0" w:color="auto"/>
            </w:tcBorders>
            <w:shd w:val="clear" w:color="auto" w:fill="F2F2F2"/>
          </w:tcPr>
          <w:p w14:paraId="11ABFE84"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Window</w:t>
            </w:r>
          </w:p>
        </w:tc>
        <w:tc>
          <w:tcPr>
            <w:tcW w:w="567" w:type="dxa"/>
            <w:tcBorders>
              <w:top w:val="single" w:sz="8" w:space="0" w:color="auto"/>
              <w:left w:val="single" w:sz="8" w:space="0" w:color="auto"/>
              <w:bottom w:val="single" w:sz="8" w:space="0" w:color="auto"/>
              <w:right w:val="single" w:sz="8" w:space="0" w:color="auto"/>
            </w:tcBorders>
            <w:shd w:val="clear" w:color="auto" w:fill="FFFFFF"/>
          </w:tcPr>
          <w:p w14:paraId="0E4FD880" w14:textId="7923167F" w:rsidR="00D177F5" w:rsidRPr="007529CC" w:rsidRDefault="007529CC" w:rsidP="00085226">
            <w:pPr>
              <w:jc w:val="both"/>
              <w:rPr>
                <w:rFonts w:eastAsia="Times"/>
                <w:color w:val="FF0000"/>
                <w:sz w:val="18"/>
                <w:szCs w:val="18"/>
                <w:lang w:val="es-ES_tradnl"/>
              </w:rPr>
            </w:pPr>
            <w:r w:rsidRPr="007529CC">
              <w:rPr>
                <w:rFonts w:eastAsia="Times"/>
                <w:color w:val="FF0000"/>
                <w:sz w:val="18"/>
                <w:szCs w:val="18"/>
                <w:lang w:val="es-ES_tradnl"/>
              </w:rPr>
              <w:t>x</w:t>
            </w:r>
          </w:p>
        </w:tc>
        <w:tc>
          <w:tcPr>
            <w:tcW w:w="1276" w:type="dxa"/>
            <w:tcBorders>
              <w:top w:val="single" w:sz="8" w:space="0" w:color="auto"/>
              <w:left w:val="single" w:sz="8" w:space="0" w:color="auto"/>
              <w:bottom w:val="single" w:sz="8" w:space="0" w:color="auto"/>
              <w:right w:val="single" w:sz="8" w:space="0" w:color="auto"/>
            </w:tcBorders>
            <w:shd w:val="clear" w:color="auto" w:fill="F3F3F3"/>
          </w:tcPr>
          <w:p w14:paraId="283166D4"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 xml:space="preserve"> </w:t>
            </w:r>
            <w:r w:rsidRPr="008D69FC">
              <w:rPr>
                <w:rFonts w:eastAsia="Times"/>
                <w:sz w:val="18"/>
                <w:szCs w:val="18"/>
                <w:shd w:val="clear" w:color="auto" w:fill="F2F2F2"/>
                <w:lang w:val="es-ES_tradnl"/>
              </w:rPr>
              <w:t>8:00-11:00h</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A429751" w14:textId="77777777" w:rsidR="00D177F5" w:rsidRPr="008D69FC" w:rsidRDefault="00D177F5" w:rsidP="00085226">
            <w:pPr>
              <w:jc w:val="both"/>
              <w:rPr>
                <w:rFonts w:eastAsia="Times"/>
                <w:sz w:val="18"/>
                <w:szCs w:val="18"/>
                <w:lang w:val="es-ES_tradnl"/>
              </w:rPr>
            </w:pPr>
          </w:p>
        </w:tc>
        <w:tc>
          <w:tcPr>
            <w:tcW w:w="1417" w:type="dxa"/>
            <w:tcBorders>
              <w:top w:val="single" w:sz="8" w:space="0" w:color="auto"/>
              <w:left w:val="single" w:sz="8" w:space="0" w:color="auto"/>
              <w:bottom w:val="single" w:sz="8" w:space="0" w:color="auto"/>
              <w:right w:val="single" w:sz="8" w:space="0" w:color="auto"/>
            </w:tcBorders>
            <w:shd w:val="clear" w:color="auto" w:fill="F2F2F2"/>
          </w:tcPr>
          <w:p w14:paraId="37B3B46A"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11:00-14:00</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41D0843" w14:textId="77777777" w:rsidR="00D177F5" w:rsidRPr="008D69FC" w:rsidRDefault="00D177F5" w:rsidP="00085226">
            <w:pPr>
              <w:jc w:val="both"/>
              <w:rPr>
                <w:rFonts w:eastAsia="Times"/>
                <w:sz w:val="18"/>
                <w:szCs w:val="18"/>
                <w:lang w:val="es-ES_tradnl"/>
              </w:rPr>
            </w:pPr>
          </w:p>
        </w:tc>
        <w:tc>
          <w:tcPr>
            <w:tcW w:w="1477" w:type="dxa"/>
            <w:tcBorders>
              <w:top w:val="single" w:sz="8" w:space="0" w:color="auto"/>
              <w:left w:val="single" w:sz="8" w:space="0" w:color="auto"/>
              <w:bottom w:val="single" w:sz="8" w:space="0" w:color="auto"/>
              <w:right w:val="single" w:sz="8" w:space="0" w:color="auto"/>
            </w:tcBorders>
            <w:shd w:val="clear" w:color="auto" w:fill="F2F2F2"/>
          </w:tcPr>
          <w:p w14:paraId="68D2A18B" w14:textId="77777777" w:rsidR="00D177F5" w:rsidRPr="008D69FC" w:rsidRDefault="00D177F5" w:rsidP="00085226">
            <w:pPr>
              <w:jc w:val="both"/>
              <w:rPr>
                <w:rFonts w:eastAsia="Times"/>
                <w:sz w:val="18"/>
                <w:szCs w:val="18"/>
                <w:lang w:val="es-ES_tradnl"/>
              </w:rPr>
            </w:pPr>
            <w:r w:rsidRPr="008D69FC">
              <w:rPr>
                <w:rFonts w:eastAsia="Times"/>
                <w:sz w:val="18"/>
                <w:szCs w:val="18"/>
                <w:lang w:val="es-ES_tradnl"/>
              </w:rPr>
              <w:t>14:00-17:00</w:t>
            </w:r>
          </w:p>
        </w:tc>
        <w:tc>
          <w:tcPr>
            <w:tcW w:w="649" w:type="dxa"/>
            <w:tcBorders>
              <w:top w:val="single" w:sz="8" w:space="0" w:color="auto"/>
              <w:left w:val="single" w:sz="8" w:space="0" w:color="auto"/>
              <w:bottom w:val="single" w:sz="8" w:space="0" w:color="auto"/>
              <w:right w:val="single" w:sz="8" w:space="0" w:color="auto"/>
            </w:tcBorders>
            <w:shd w:val="clear" w:color="auto" w:fill="auto"/>
          </w:tcPr>
          <w:p w14:paraId="738C3BF7" w14:textId="77777777" w:rsidR="00D177F5" w:rsidRPr="008D69FC" w:rsidRDefault="00D177F5" w:rsidP="00085226">
            <w:pPr>
              <w:jc w:val="both"/>
              <w:rPr>
                <w:rFonts w:eastAsia="Times"/>
                <w:sz w:val="18"/>
                <w:szCs w:val="18"/>
                <w:lang w:val="es-ES_tradnl"/>
              </w:rPr>
            </w:pPr>
          </w:p>
        </w:tc>
        <w:tc>
          <w:tcPr>
            <w:tcW w:w="1418" w:type="dxa"/>
            <w:tcBorders>
              <w:top w:val="single" w:sz="8" w:space="0" w:color="auto"/>
              <w:left w:val="single" w:sz="8" w:space="0" w:color="auto"/>
              <w:bottom w:val="single" w:sz="8" w:space="0" w:color="auto"/>
              <w:right w:val="single" w:sz="8" w:space="0" w:color="auto"/>
            </w:tcBorders>
            <w:shd w:val="clear" w:color="auto" w:fill="F2F2F2"/>
          </w:tcPr>
          <w:p w14:paraId="65E57734" w14:textId="77777777" w:rsidR="00D177F5" w:rsidRPr="008D69FC" w:rsidRDefault="00D177F5" w:rsidP="00085226">
            <w:pPr>
              <w:jc w:val="center"/>
              <w:rPr>
                <w:rFonts w:eastAsia="Times"/>
                <w:color w:val="999999"/>
                <w:sz w:val="18"/>
                <w:szCs w:val="18"/>
                <w:lang w:val="es-ES_tradnl"/>
              </w:rPr>
            </w:pPr>
            <w:r w:rsidRPr="008D69FC">
              <w:rPr>
                <w:rFonts w:eastAsia="Times"/>
                <w:color w:val="999999"/>
                <w:sz w:val="18"/>
                <w:szCs w:val="18"/>
                <w:lang w:val="es-ES_tradnl"/>
              </w:rPr>
              <w:t>17:00-20:00</w:t>
            </w:r>
            <w:r w:rsidRPr="008D69FC">
              <w:rPr>
                <w:rStyle w:val="FootnoteReference"/>
                <w:rFonts w:eastAsia="Times"/>
                <w:sz w:val="18"/>
                <w:szCs w:val="18"/>
                <w:lang w:val="es-ES_tradnl"/>
              </w:rPr>
              <w:footnoteReference w:id="2"/>
            </w:r>
          </w:p>
        </w:tc>
      </w:tr>
    </w:tbl>
    <w:p w14:paraId="591540DA" w14:textId="77777777" w:rsidR="008D69FC" w:rsidRDefault="008D69FC" w:rsidP="00D177F5">
      <w:pPr>
        <w:rPr>
          <w:b/>
          <w:sz w:val="18"/>
          <w:szCs w:val="18"/>
        </w:rPr>
      </w:pPr>
    </w:p>
    <w:p w14:paraId="1F65C5F0" w14:textId="77777777" w:rsidR="00D177F5" w:rsidRPr="00862CDB" w:rsidRDefault="00D177F5" w:rsidP="00D177F5">
      <w:pPr>
        <w:rPr>
          <w:b/>
          <w:sz w:val="18"/>
          <w:szCs w:val="18"/>
        </w:rPr>
      </w:pPr>
      <w:r w:rsidRPr="00862CDB">
        <w:rPr>
          <w:b/>
          <w:sz w:val="18"/>
          <w:szCs w:val="18"/>
        </w:rPr>
        <w:t>Existing circuit:</w:t>
      </w:r>
    </w:p>
    <w:p w14:paraId="1E673A64" w14:textId="77777777" w:rsidR="00D177F5" w:rsidRPr="00862CDB" w:rsidRDefault="00D177F5" w:rsidP="00D177F5">
      <w:pPr>
        <w:jc w:val="both"/>
        <w:rPr>
          <w:sz w:val="18"/>
          <w:szCs w:val="18"/>
        </w:rPr>
      </w:pPr>
    </w:p>
    <w:p w14:paraId="7937DCA0" w14:textId="77777777" w:rsidR="00D177F5" w:rsidRPr="00C01E82" w:rsidRDefault="00D177F5" w:rsidP="00D177F5">
      <w:pPr>
        <w:pStyle w:val="HTMLPreformatted"/>
        <w:shd w:val="clear" w:color="auto" w:fill="FFFFFF"/>
        <w:rPr>
          <w:rFonts w:ascii="Arial" w:hAnsi="Arial" w:cs="Arial"/>
          <w:b/>
          <w:sz w:val="18"/>
          <w:szCs w:val="18"/>
          <w:lang w:eastAsia="en-US"/>
        </w:rPr>
      </w:pPr>
      <w:r w:rsidRPr="00D177F5">
        <w:rPr>
          <w:rFonts w:ascii="Arial" w:hAnsi="Arial" w:cs="Arial"/>
          <w:sz w:val="18"/>
          <w:szCs w:val="18"/>
          <w:lang w:val="en-US" w:eastAsia="en-US"/>
        </w:rPr>
        <w:tab/>
      </w:r>
      <w:r w:rsidRPr="00C01E82">
        <w:rPr>
          <w:rFonts w:ascii="Arial" w:hAnsi="Arial" w:cs="Arial"/>
          <w:sz w:val="18"/>
          <w:szCs w:val="18"/>
          <w:lang w:eastAsia="en-US"/>
        </w:rPr>
        <w:t xml:space="preserve">If the numbering on which portability is requested is assigned to an existing COLT circuit, then </w:t>
      </w:r>
      <w:r w:rsidRPr="00C01E82">
        <w:rPr>
          <w:rFonts w:ascii="Arial" w:hAnsi="Arial" w:cs="Arial"/>
          <w:b/>
          <w:sz w:val="18"/>
          <w:szCs w:val="18"/>
          <w:lang w:eastAsia="en-US"/>
        </w:rPr>
        <w:t>indicate the circuit reference:</w:t>
      </w:r>
    </w:p>
    <w:tbl>
      <w:tblPr>
        <w:tblW w:w="5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D177F5" w:rsidRPr="00862CDB" w14:paraId="01DAE27A" w14:textId="77777777" w:rsidTr="00085226">
        <w:trPr>
          <w:trHeight w:val="258"/>
        </w:trPr>
        <w:tc>
          <w:tcPr>
            <w:tcW w:w="5220" w:type="dxa"/>
          </w:tcPr>
          <w:p w14:paraId="6F17DF35" w14:textId="77777777" w:rsidR="00D177F5" w:rsidRPr="00862CDB" w:rsidRDefault="00D177F5" w:rsidP="00085226">
            <w:pPr>
              <w:jc w:val="both"/>
              <w:rPr>
                <w:sz w:val="18"/>
                <w:szCs w:val="18"/>
              </w:rPr>
            </w:pPr>
          </w:p>
        </w:tc>
      </w:tr>
    </w:tbl>
    <w:p w14:paraId="3B8377DA" w14:textId="77777777" w:rsidR="00D177F5" w:rsidRPr="00862CDB" w:rsidRDefault="00D177F5" w:rsidP="00D177F5">
      <w:pPr>
        <w:jc w:val="both"/>
        <w:rPr>
          <w:b/>
          <w:sz w:val="18"/>
          <w:szCs w:val="18"/>
        </w:rPr>
      </w:pPr>
    </w:p>
    <w:p w14:paraId="3D99BA1E" w14:textId="77777777" w:rsidR="00D177F5" w:rsidRPr="00C01E82" w:rsidRDefault="00D177F5" w:rsidP="00D177F5">
      <w:pPr>
        <w:jc w:val="both"/>
        <w:rPr>
          <w:color w:val="3366FF"/>
          <w:sz w:val="18"/>
          <w:szCs w:val="18"/>
        </w:rPr>
      </w:pPr>
      <w:r w:rsidRPr="00C01E82">
        <w:rPr>
          <w:b/>
          <w:sz w:val="18"/>
          <w:szCs w:val="18"/>
        </w:rPr>
        <w:t>Caller ID:</w:t>
      </w:r>
    </w:p>
    <w:p w14:paraId="224F4B94" w14:textId="757B7EB9" w:rsidR="00D177F5" w:rsidRPr="005312F0" w:rsidRDefault="00D177F5" w:rsidP="005312F0">
      <w:pPr>
        <w:pStyle w:val="HTMLPreformatted"/>
        <w:shd w:val="clear" w:color="auto" w:fill="FFFFFF"/>
        <w:rPr>
          <w:rFonts w:ascii="inherit" w:hAnsi="inherit"/>
          <w:color w:val="212121"/>
        </w:rPr>
      </w:pPr>
      <w:r>
        <w:rPr>
          <w:rFonts w:ascii="inherit" w:hAnsi="inherit"/>
          <w:color w:val="212121"/>
          <w:lang w:val="en"/>
        </w:rPr>
        <w:t>I</w:t>
      </w:r>
      <w:r w:rsidRPr="00D177F5">
        <w:rPr>
          <w:rFonts w:ascii="Arial" w:hAnsi="Arial" w:cs="Arial"/>
          <w:sz w:val="18"/>
          <w:szCs w:val="18"/>
          <w:lang w:val="en-US" w:eastAsia="en-US"/>
        </w:rPr>
        <w:t>ndicate if you want the identity to be displayed on your outgoing calls from the ported numbers:</w:t>
      </w:r>
    </w:p>
    <w:p w14:paraId="571343C2" w14:textId="77777777" w:rsidR="00D177F5" w:rsidRPr="00C01E82" w:rsidRDefault="00D177F5" w:rsidP="00D177F5">
      <w:pPr>
        <w:jc w:val="center"/>
        <w:rPr>
          <w:sz w:val="20"/>
          <w:szCs w:val="20"/>
        </w:rPr>
      </w:pPr>
      <w:r w:rsidRPr="00C01E82">
        <w:rPr>
          <w:sz w:val="32"/>
          <w:szCs w:val="32"/>
        </w:rPr>
        <w:t xml:space="preserve">□ </w:t>
      </w:r>
      <w:r w:rsidRPr="00C01E82">
        <w:rPr>
          <w:sz w:val="18"/>
          <w:szCs w:val="18"/>
        </w:rPr>
        <w:t xml:space="preserve">Yes   </w:t>
      </w:r>
      <w:r w:rsidRPr="00C01E82">
        <w:rPr>
          <w:sz w:val="32"/>
          <w:szCs w:val="32"/>
        </w:rPr>
        <w:t xml:space="preserve">□ </w:t>
      </w:r>
      <w:r w:rsidRPr="00C01E82">
        <w:rPr>
          <w:sz w:val="20"/>
          <w:szCs w:val="20"/>
        </w:rPr>
        <w:t>No</w:t>
      </w:r>
    </w:p>
    <w:p w14:paraId="191B3EE6" w14:textId="77777777" w:rsidR="00D177F5" w:rsidRPr="00C01E82" w:rsidRDefault="00D177F5" w:rsidP="00D177F5">
      <w:pPr>
        <w:pStyle w:val="HTMLPreformatted"/>
        <w:shd w:val="clear" w:color="auto" w:fill="FFFFFF"/>
        <w:rPr>
          <w:rFonts w:ascii="inherit" w:hAnsi="inherit"/>
          <w:color w:val="212121"/>
        </w:rPr>
      </w:pPr>
      <w:r w:rsidRPr="00D177F5">
        <w:rPr>
          <w:rFonts w:ascii="Arial" w:hAnsi="Arial" w:cs="Arial"/>
          <w:sz w:val="18"/>
          <w:szCs w:val="18"/>
          <w:lang w:val="en-US" w:eastAsia="en-US"/>
        </w:rPr>
        <w:t>If you want the identity to be the same for all calls, indicate which</w:t>
      </w:r>
      <w:r>
        <w:rPr>
          <w:rFonts w:ascii="inherit" w:hAnsi="inherit"/>
          <w:color w:val="212121"/>
          <w:lang w:val="en"/>
        </w:rPr>
        <w:t xml:space="preserve">  </w:t>
      </w:r>
      <w:r w:rsidRPr="00C01E82">
        <w:rPr>
          <w:rFonts w:ascii="Arial" w:hAnsi="Arial" w:cs="Arial"/>
          <w:sz w:val="18"/>
          <w:szCs w:val="18"/>
          <w:bdr w:val="single" w:sz="8" w:space="0" w:color="auto"/>
        </w:rPr>
        <w:tab/>
        <w:t xml:space="preserve">    </w:t>
      </w:r>
      <w:r w:rsidRPr="00C01E82">
        <w:rPr>
          <w:rFonts w:ascii="Arial" w:hAnsi="Arial" w:cs="Arial"/>
          <w:sz w:val="18"/>
          <w:szCs w:val="18"/>
          <w:bdr w:val="single" w:sz="8" w:space="0" w:color="auto"/>
        </w:rPr>
        <w:tab/>
      </w:r>
    </w:p>
    <w:p w14:paraId="4548B3BA" w14:textId="7E00CB77" w:rsidR="00D177F5" w:rsidRDefault="00D177F5" w:rsidP="00D177F5">
      <w:pPr>
        <w:jc w:val="both"/>
        <w:rPr>
          <w:sz w:val="18"/>
          <w:szCs w:val="18"/>
        </w:rPr>
      </w:pPr>
    </w:p>
    <w:p w14:paraId="7F8A9747" w14:textId="6EEF77E6" w:rsidR="007529CC" w:rsidRPr="007529CC" w:rsidRDefault="007529CC" w:rsidP="00D177F5">
      <w:pPr>
        <w:jc w:val="both"/>
        <w:rPr>
          <w:b/>
          <w:color w:val="FF0000"/>
          <w:sz w:val="18"/>
          <w:szCs w:val="18"/>
        </w:rPr>
      </w:pPr>
      <w:r>
        <w:rPr>
          <w:b/>
          <w:color w:val="FF0000"/>
          <w:sz w:val="18"/>
          <w:szCs w:val="18"/>
        </w:rPr>
        <w:t>*</w:t>
      </w:r>
      <w:r w:rsidRPr="007529CC">
        <w:rPr>
          <w:b/>
          <w:color w:val="FF0000"/>
          <w:sz w:val="18"/>
          <w:szCs w:val="18"/>
        </w:rPr>
        <w:t>Consent to not be modified in any way</w:t>
      </w:r>
    </w:p>
    <w:p w14:paraId="1123CCED" w14:textId="455EA762" w:rsidR="00D177F5" w:rsidRDefault="00D177F5" w:rsidP="00D177F5">
      <w:pPr>
        <w:jc w:val="both"/>
        <w:rPr>
          <w:b/>
          <w:sz w:val="18"/>
          <w:szCs w:val="18"/>
        </w:rPr>
      </w:pPr>
      <w:r w:rsidRPr="00C01E82">
        <w:rPr>
          <w:b/>
          <w:sz w:val="18"/>
          <w:szCs w:val="18"/>
        </w:rPr>
        <w:t xml:space="preserve">Application and </w:t>
      </w:r>
      <w:r w:rsidR="00D758C6" w:rsidRPr="00C01E82">
        <w:rPr>
          <w:b/>
          <w:sz w:val="18"/>
          <w:szCs w:val="18"/>
        </w:rPr>
        <w:t>consent</w:t>
      </w:r>
      <w:r w:rsidR="008D69FC">
        <w:rPr>
          <w:b/>
          <w:sz w:val="18"/>
          <w:szCs w:val="18"/>
        </w:rPr>
        <w:t>:</w:t>
      </w:r>
    </w:p>
    <w:p w14:paraId="3B3A380E" w14:textId="77777777" w:rsidR="00D177F5" w:rsidRPr="007529CC" w:rsidRDefault="00D177F5" w:rsidP="00D177F5">
      <w:pPr>
        <w:pStyle w:val="HTMLPreformatted"/>
        <w:shd w:val="clear" w:color="auto" w:fill="FFFFFF"/>
        <w:rPr>
          <w:rFonts w:ascii="Arial" w:hAnsi="Arial" w:cs="Arial"/>
          <w:b/>
          <w:sz w:val="18"/>
          <w:szCs w:val="18"/>
          <w:lang w:eastAsia="en-US"/>
        </w:rPr>
      </w:pPr>
      <w:r w:rsidRPr="00D177F5">
        <w:rPr>
          <w:rFonts w:ascii="Arial" w:hAnsi="Arial" w:cs="Arial"/>
          <w:sz w:val="18"/>
          <w:szCs w:val="18"/>
          <w:lang w:val="en-US" w:eastAsia="en-US"/>
        </w:rPr>
        <w:tab/>
      </w:r>
      <w:r w:rsidRPr="00C01E82">
        <w:rPr>
          <w:rFonts w:ascii="Arial" w:hAnsi="Arial" w:cs="Arial"/>
          <w:sz w:val="18"/>
          <w:szCs w:val="18"/>
          <w:lang w:eastAsia="en-US"/>
        </w:rPr>
        <w:t xml:space="preserve">I </w:t>
      </w:r>
      <w:r w:rsidRPr="007529CC">
        <w:rPr>
          <w:rFonts w:ascii="Arial" w:hAnsi="Arial" w:cs="Arial"/>
          <w:sz w:val="18"/>
          <w:szCs w:val="18"/>
          <w:lang w:eastAsia="en-US"/>
        </w:rPr>
        <w:t xml:space="preserve">hereby notify </w:t>
      </w:r>
      <w:r w:rsidRPr="007529CC">
        <w:rPr>
          <w:rFonts w:ascii="Arial" w:hAnsi="Arial" w:cs="Arial"/>
          <w:b/>
          <w:sz w:val="18"/>
          <w:szCs w:val="18"/>
          <w:lang w:eastAsia="en-US"/>
        </w:rPr>
        <w:t>Colt Technology Services, S.A.U.</w:t>
      </w:r>
      <w:r w:rsidRPr="007529CC">
        <w:rPr>
          <w:rFonts w:ascii="Arial" w:hAnsi="Arial" w:cs="Arial"/>
          <w:sz w:val="18"/>
          <w:szCs w:val="18"/>
          <w:lang w:eastAsia="en-US"/>
        </w:rPr>
        <w:t xml:space="preserve"> My desire to remove my donor operator and, by keeping my numbering, to register my services, as well as the request that they process my discharge before the Donor Operator, also requesting that all the numbering collected in paragraph "Affected numbering" of this document be carried from the Donor Operator to </w:t>
      </w:r>
      <w:r w:rsidRPr="007529CC">
        <w:rPr>
          <w:rFonts w:ascii="Arial" w:hAnsi="Arial" w:cs="Arial"/>
          <w:b/>
          <w:sz w:val="18"/>
          <w:szCs w:val="18"/>
          <w:lang w:eastAsia="en-US"/>
        </w:rPr>
        <w:t>Colt Technology Services, SAU</w:t>
      </w:r>
    </w:p>
    <w:p w14:paraId="43855783" w14:textId="77777777" w:rsidR="00D177F5" w:rsidRPr="00C01E82" w:rsidRDefault="00D177F5" w:rsidP="00D177F5">
      <w:pPr>
        <w:jc w:val="both"/>
        <w:rPr>
          <w:b/>
          <w:sz w:val="18"/>
          <w:szCs w:val="18"/>
        </w:rPr>
      </w:pPr>
    </w:p>
    <w:p w14:paraId="73F95396" w14:textId="1C0D0B3F" w:rsidR="00D758C6" w:rsidRPr="005312F0" w:rsidRDefault="00D177F5" w:rsidP="00911AB3">
      <w:pPr>
        <w:pStyle w:val="HTMLPreformatted"/>
        <w:shd w:val="clear" w:color="auto" w:fill="FFFFFF"/>
        <w:jc w:val="both"/>
        <w:rPr>
          <w:rFonts w:ascii="Arial" w:hAnsi="Arial" w:cs="Arial"/>
          <w:sz w:val="18"/>
          <w:szCs w:val="18"/>
          <w:lang w:eastAsia="en-US"/>
        </w:rPr>
      </w:pPr>
      <w:r>
        <w:rPr>
          <w:rFonts w:ascii="Arial" w:hAnsi="Arial" w:cs="Arial"/>
          <w:sz w:val="18"/>
          <w:szCs w:val="18"/>
          <w:lang w:eastAsia="en-US"/>
        </w:rPr>
        <w:tab/>
      </w:r>
      <w:r w:rsidRPr="00E00122">
        <w:rPr>
          <w:rFonts w:ascii="Arial" w:hAnsi="Arial" w:cs="Arial"/>
          <w:sz w:val="18"/>
          <w:szCs w:val="18"/>
          <w:lang w:eastAsia="en-US"/>
        </w:rPr>
        <w:t xml:space="preserve">I also authorize that the necessary personal data included in this request may be transferred to the Operators involved in the Portability process, in accordance with the personal data protection clause of the Service Agreement signed with Colt Technology Services, SAU </w:t>
      </w:r>
      <w:r w:rsidR="0035799A">
        <w:rPr>
          <w:rFonts w:ascii="Arial" w:hAnsi="Arial" w:cs="Arial"/>
          <w:sz w:val="18"/>
          <w:szCs w:val="18"/>
          <w:lang w:eastAsia="en-US"/>
        </w:rPr>
        <w:t>a</w:t>
      </w:r>
      <w:r w:rsidRPr="00E00122">
        <w:rPr>
          <w:rFonts w:ascii="Arial" w:hAnsi="Arial" w:cs="Arial"/>
          <w:sz w:val="18"/>
          <w:szCs w:val="18"/>
          <w:lang w:eastAsia="en-US"/>
        </w:rPr>
        <w:t>nd with the provisions of</w:t>
      </w:r>
      <w:r w:rsidR="00911AB3">
        <w:rPr>
          <w:rFonts w:ascii="Arial" w:hAnsi="Arial" w:cs="Arial"/>
          <w:sz w:val="18"/>
          <w:szCs w:val="18"/>
          <w:lang w:eastAsia="en-US"/>
        </w:rPr>
        <w:t xml:space="preserve"> t</w:t>
      </w:r>
      <w:r w:rsidR="00F7084E" w:rsidRPr="00F7084E">
        <w:rPr>
          <w:rFonts w:ascii="Arial" w:hAnsi="Arial" w:cs="Arial"/>
          <w:sz w:val="18"/>
          <w:szCs w:val="18"/>
          <w:lang w:eastAsia="en-US"/>
        </w:rPr>
        <w:t>he General Data Protection Regulation, REGULATION (EU) 2016/679 OF THE EUROPEAN PARLIAMENT AND OF THE COUNCIL of April 27, 2016 regarding the protection of natural persons with regard to the processing of personal data and</w:t>
      </w:r>
      <w:r w:rsidR="00911AB3">
        <w:rPr>
          <w:rFonts w:ascii="Arial" w:hAnsi="Arial" w:cs="Arial"/>
          <w:sz w:val="18"/>
          <w:szCs w:val="18"/>
          <w:lang w:eastAsia="en-US"/>
        </w:rPr>
        <w:t xml:space="preserve"> on</w:t>
      </w:r>
      <w:r w:rsidR="00F7084E" w:rsidRPr="00F7084E">
        <w:rPr>
          <w:rFonts w:ascii="Arial" w:hAnsi="Arial" w:cs="Arial"/>
          <w:sz w:val="18"/>
          <w:szCs w:val="18"/>
          <w:lang w:eastAsia="en-US"/>
        </w:rPr>
        <w:t xml:space="preserve"> the free </w:t>
      </w:r>
      <w:r w:rsidR="00911AB3">
        <w:rPr>
          <w:rFonts w:ascii="Arial" w:hAnsi="Arial" w:cs="Arial"/>
          <w:sz w:val="18"/>
          <w:szCs w:val="18"/>
          <w:lang w:eastAsia="en-US"/>
        </w:rPr>
        <w:t xml:space="preserve">movement </w:t>
      </w:r>
      <w:r w:rsidR="00F7084E" w:rsidRPr="00F7084E">
        <w:rPr>
          <w:rFonts w:ascii="Arial" w:hAnsi="Arial" w:cs="Arial"/>
          <w:sz w:val="18"/>
          <w:szCs w:val="18"/>
          <w:lang w:eastAsia="en-US"/>
        </w:rPr>
        <w:t xml:space="preserve">of </w:t>
      </w:r>
      <w:r w:rsidR="00D758C6">
        <w:rPr>
          <w:rFonts w:ascii="Arial" w:hAnsi="Arial" w:cs="Arial"/>
          <w:sz w:val="18"/>
          <w:szCs w:val="18"/>
          <w:lang w:eastAsia="en-US"/>
        </w:rPr>
        <w:t xml:space="preserve">such </w:t>
      </w:r>
      <w:r w:rsidR="00F7084E" w:rsidRPr="00F7084E">
        <w:rPr>
          <w:rFonts w:ascii="Arial" w:hAnsi="Arial" w:cs="Arial"/>
          <w:sz w:val="18"/>
          <w:szCs w:val="18"/>
          <w:lang w:eastAsia="en-US"/>
        </w:rPr>
        <w:t>data and</w:t>
      </w:r>
      <w:r w:rsidRPr="00E00122">
        <w:rPr>
          <w:rFonts w:ascii="Arial" w:hAnsi="Arial" w:cs="Arial"/>
          <w:sz w:val="18"/>
          <w:szCs w:val="18"/>
          <w:lang w:eastAsia="en-US"/>
        </w:rPr>
        <w:t xml:space="preserve"> </w:t>
      </w:r>
      <w:bookmarkStart w:id="18" w:name="_Hlk61358386"/>
      <w:r w:rsidRPr="00E00122">
        <w:rPr>
          <w:rFonts w:ascii="Arial" w:hAnsi="Arial" w:cs="Arial"/>
          <w:sz w:val="18"/>
          <w:szCs w:val="18"/>
          <w:lang w:eastAsia="en-US"/>
        </w:rPr>
        <w:t xml:space="preserve">Organic Law </w:t>
      </w:r>
      <w:r w:rsidR="007D2495">
        <w:rPr>
          <w:rFonts w:ascii="Arial" w:hAnsi="Arial" w:cs="Arial"/>
          <w:sz w:val="18"/>
          <w:szCs w:val="18"/>
          <w:lang w:eastAsia="en-US"/>
        </w:rPr>
        <w:t>3</w:t>
      </w:r>
      <w:r w:rsidRPr="00E00122">
        <w:rPr>
          <w:rFonts w:ascii="Arial" w:hAnsi="Arial" w:cs="Arial"/>
          <w:sz w:val="18"/>
          <w:szCs w:val="18"/>
          <w:lang w:eastAsia="en-US"/>
        </w:rPr>
        <w:t>/</w:t>
      </w:r>
      <w:r w:rsidR="007D2495">
        <w:rPr>
          <w:rFonts w:ascii="Arial" w:hAnsi="Arial" w:cs="Arial"/>
          <w:sz w:val="18"/>
          <w:szCs w:val="18"/>
          <w:lang w:eastAsia="en-US"/>
        </w:rPr>
        <w:t>2018</w:t>
      </w:r>
      <w:r w:rsidRPr="00E00122">
        <w:rPr>
          <w:rFonts w:ascii="Arial" w:hAnsi="Arial" w:cs="Arial"/>
          <w:sz w:val="18"/>
          <w:szCs w:val="18"/>
          <w:lang w:eastAsia="en-US"/>
        </w:rPr>
        <w:t xml:space="preserve"> of </w:t>
      </w:r>
      <w:r w:rsidR="007D2495">
        <w:rPr>
          <w:rFonts w:ascii="Arial" w:hAnsi="Arial" w:cs="Arial"/>
          <w:sz w:val="18"/>
          <w:szCs w:val="18"/>
          <w:lang w:eastAsia="en-US"/>
        </w:rPr>
        <w:t>5</w:t>
      </w:r>
      <w:r w:rsidRPr="00E00122">
        <w:rPr>
          <w:rFonts w:ascii="Arial" w:hAnsi="Arial" w:cs="Arial"/>
          <w:sz w:val="18"/>
          <w:szCs w:val="18"/>
          <w:lang w:eastAsia="en-US"/>
        </w:rPr>
        <w:t xml:space="preserve"> December on the Protection of Personal Data</w:t>
      </w:r>
      <w:bookmarkEnd w:id="18"/>
      <w:r w:rsidRPr="00E00122">
        <w:rPr>
          <w:rFonts w:ascii="Arial" w:hAnsi="Arial" w:cs="Arial"/>
          <w:sz w:val="18"/>
          <w:szCs w:val="18"/>
          <w:lang w:eastAsia="en-US"/>
        </w:rPr>
        <w:t xml:space="preserve"> </w:t>
      </w:r>
      <w:r w:rsidR="00BF647D">
        <w:rPr>
          <w:rFonts w:ascii="Arial" w:hAnsi="Arial" w:cs="Arial"/>
          <w:sz w:val="18"/>
          <w:szCs w:val="18"/>
          <w:lang w:eastAsia="en-US"/>
        </w:rPr>
        <w:t>and guarantee of digital rights.</w:t>
      </w:r>
    </w:p>
    <w:p w14:paraId="27D5D797" w14:textId="77777777" w:rsidR="00703D79" w:rsidRPr="00624182" w:rsidRDefault="00703D79" w:rsidP="00D177F5">
      <w:pPr>
        <w:jc w:val="both"/>
        <w:rPr>
          <w:sz w:val="18"/>
          <w:szCs w:val="18"/>
        </w:rPr>
      </w:pPr>
    </w:p>
    <w:p w14:paraId="4E40B096" w14:textId="1AA15C0D" w:rsidR="00703D79" w:rsidRDefault="00D177F5" w:rsidP="00D177F5">
      <w:pPr>
        <w:pStyle w:val="HTMLPreformatted"/>
        <w:shd w:val="clear" w:color="auto" w:fill="FFFFFF"/>
        <w:rPr>
          <w:rFonts w:ascii="Arial" w:hAnsi="Arial" w:cs="Arial"/>
          <w:sz w:val="18"/>
          <w:szCs w:val="18"/>
          <w:lang w:eastAsia="en-US"/>
        </w:rPr>
      </w:pPr>
      <w:r w:rsidRPr="00624182">
        <w:rPr>
          <w:rFonts w:ascii="Arial" w:hAnsi="Arial" w:cs="Arial"/>
          <w:sz w:val="18"/>
          <w:szCs w:val="18"/>
          <w:lang w:eastAsia="en-US"/>
        </w:rPr>
        <w:t>And, for the record, I signed the present form 3 times on _____________</w:t>
      </w:r>
      <w:r>
        <w:rPr>
          <w:rFonts w:ascii="Arial" w:hAnsi="Arial" w:cs="Arial"/>
          <w:sz w:val="18"/>
          <w:szCs w:val="18"/>
          <w:lang w:eastAsia="en-US"/>
        </w:rPr>
        <w:t>___________</w:t>
      </w:r>
      <w:r w:rsidRPr="00624182">
        <w:rPr>
          <w:rFonts w:ascii="Arial" w:hAnsi="Arial" w:cs="Arial"/>
          <w:sz w:val="18"/>
          <w:szCs w:val="18"/>
          <w:lang w:eastAsia="en-US"/>
        </w:rPr>
        <w:t xml:space="preserve"> (insert date).</w:t>
      </w:r>
    </w:p>
    <w:p w14:paraId="22C3538B" w14:textId="77777777" w:rsidR="00703D79" w:rsidRPr="00624182" w:rsidRDefault="00703D79" w:rsidP="00D177F5">
      <w:pPr>
        <w:pStyle w:val="HTMLPreformatted"/>
        <w:shd w:val="clear" w:color="auto" w:fill="FFFFFF"/>
        <w:rPr>
          <w:rFonts w:ascii="Arial" w:hAnsi="Arial" w:cs="Arial"/>
          <w:sz w:val="18"/>
          <w:szCs w:val="18"/>
          <w:lang w:eastAsia="en-US"/>
        </w:rPr>
      </w:pPr>
    </w:p>
    <w:tbl>
      <w:tblPr>
        <w:tblpPr w:leftFromText="180" w:rightFromText="180" w:vertAnchor="text" w:horzAnchor="margin" w:tblpX="108"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5098"/>
      </w:tblGrid>
      <w:tr w:rsidR="009C1E83" w:rsidRPr="00C6343E" w14:paraId="7CF2926B" w14:textId="77777777" w:rsidTr="00703D79">
        <w:tc>
          <w:tcPr>
            <w:tcW w:w="5421" w:type="dxa"/>
            <w:shd w:val="clear" w:color="auto" w:fill="auto"/>
          </w:tcPr>
          <w:p w14:paraId="3A68C84C" w14:textId="77777777" w:rsidR="009C1E83" w:rsidRPr="00C6343E" w:rsidRDefault="009C1E83" w:rsidP="00703D79">
            <w:pPr>
              <w:jc w:val="both"/>
              <w:rPr>
                <w:b/>
                <w:sz w:val="18"/>
                <w:szCs w:val="18"/>
                <w:lang w:val="es-ES_tradnl"/>
              </w:rPr>
            </w:pPr>
            <w:r>
              <w:rPr>
                <w:b/>
                <w:sz w:val="18"/>
                <w:szCs w:val="18"/>
                <w:lang w:val="es-ES_tradnl"/>
              </w:rPr>
              <w:t>By the client</w:t>
            </w:r>
            <w:r w:rsidRPr="00C6343E">
              <w:rPr>
                <w:rStyle w:val="FootnoteReference"/>
                <w:b/>
                <w:sz w:val="18"/>
                <w:szCs w:val="18"/>
                <w:lang w:val="es-ES_tradnl"/>
              </w:rPr>
              <w:footnoteReference w:id="3"/>
            </w:r>
            <w:r w:rsidRPr="00C6343E">
              <w:rPr>
                <w:b/>
                <w:sz w:val="18"/>
                <w:szCs w:val="18"/>
                <w:lang w:val="es-ES_tradnl"/>
              </w:rPr>
              <w:t xml:space="preserve"> </w:t>
            </w:r>
          </w:p>
        </w:tc>
        <w:tc>
          <w:tcPr>
            <w:tcW w:w="5177" w:type="dxa"/>
            <w:shd w:val="clear" w:color="auto" w:fill="auto"/>
          </w:tcPr>
          <w:p w14:paraId="60D8EC6A" w14:textId="77777777" w:rsidR="009C1E83" w:rsidRPr="00C6343E" w:rsidRDefault="009C1E83" w:rsidP="00703D79">
            <w:pPr>
              <w:jc w:val="both"/>
              <w:rPr>
                <w:rFonts w:eastAsia="Times"/>
                <w:sz w:val="18"/>
                <w:szCs w:val="18"/>
                <w:lang w:val="es-ES_tradnl"/>
              </w:rPr>
            </w:pPr>
          </w:p>
        </w:tc>
      </w:tr>
      <w:tr w:rsidR="009C1E83" w:rsidRPr="00E00122" w14:paraId="6D2F09C8" w14:textId="77777777" w:rsidTr="00703D79">
        <w:trPr>
          <w:trHeight w:val="1704"/>
        </w:trPr>
        <w:tc>
          <w:tcPr>
            <w:tcW w:w="5421" w:type="dxa"/>
            <w:shd w:val="clear" w:color="auto" w:fill="auto"/>
          </w:tcPr>
          <w:p w14:paraId="00E81301" w14:textId="77777777" w:rsidR="009C1E83" w:rsidRPr="00E00122" w:rsidRDefault="009C1E83" w:rsidP="00703D79">
            <w:pPr>
              <w:pStyle w:val="HTMLPreformatted"/>
              <w:shd w:val="clear" w:color="auto" w:fill="FFFFFF"/>
              <w:rPr>
                <w:rFonts w:ascii="Arial" w:hAnsi="Arial" w:cs="Arial"/>
                <w:b/>
                <w:sz w:val="18"/>
                <w:szCs w:val="18"/>
                <w:lang w:eastAsia="en-US"/>
              </w:rPr>
            </w:pPr>
            <w:r w:rsidRPr="00E00122">
              <w:rPr>
                <w:rFonts w:ascii="Arial" w:hAnsi="Arial" w:cs="Arial"/>
                <w:b/>
                <w:sz w:val="18"/>
                <w:szCs w:val="18"/>
                <w:lang w:eastAsia="en-US"/>
              </w:rPr>
              <w:t>Signature and stamp</w:t>
            </w:r>
          </w:p>
          <w:p w14:paraId="622DB1DA" w14:textId="77777777" w:rsidR="009C1E83" w:rsidRPr="00624182" w:rsidRDefault="009C1E83" w:rsidP="00703D79">
            <w:pPr>
              <w:pStyle w:val="HTMLPreformatted"/>
              <w:shd w:val="clear" w:color="auto" w:fill="FFFFFF"/>
              <w:rPr>
                <w:rFonts w:ascii="Arial" w:hAnsi="Arial" w:cs="Arial"/>
                <w:b/>
                <w:sz w:val="18"/>
                <w:szCs w:val="18"/>
                <w:lang w:eastAsia="en-US"/>
              </w:rPr>
            </w:pPr>
            <w:r w:rsidRPr="00624182">
              <w:rPr>
                <w:rFonts w:ascii="Arial" w:hAnsi="Arial" w:cs="Arial"/>
                <w:b/>
                <w:sz w:val="18"/>
                <w:szCs w:val="18"/>
                <w:lang w:eastAsia="en-US"/>
              </w:rPr>
              <w:t>(If a stamp is not available, sign the Identity Card (</w:t>
            </w:r>
            <w:r>
              <w:rPr>
                <w:rFonts w:ascii="Arial" w:hAnsi="Arial" w:cs="Arial"/>
                <w:b/>
                <w:sz w:val="18"/>
                <w:szCs w:val="18"/>
                <w:lang w:eastAsia="en-US"/>
              </w:rPr>
              <w:t xml:space="preserve">DNI -  </w:t>
            </w:r>
            <w:r w:rsidRPr="00624182">
              <w:rPr>
                <w:rFonts w:ascii="Arial" w:hAnsi="Arial" w:cs="Arial"/>
                <w:b/>
                <w:sz w:val="18"/>
                <w:szCs w:val="18"/>
                <w:lang w:eastAsia="en-US"/>
              </w:rPr>
              <w:t>Spain only) and charge of the representative)</w:t>
            </w:r>
          </w:p>
          <w:p w14:paraId="0E0CE3A6" w14:textId="5D45E7F1" w:rsidR="009C1E83" w:rsidRPr="00E00122" w:rsidRDefault="007529CC" w:rsidP="00703D79">
            <w:pPr>
              <w:jc w:val="both"/>
              <w:rPr>
                <w:b/>
                <w:sz w:val="16"/>
                <w:szCs w:val="16"/>
              </w:rPr>
            </w:pPr>
            <w:r w:rsidRPr="007529CC">
              <w:rPr>
                <w:b/>
                <w:color w:val="FF0000"/>
                <w:sz w:val="16"/>
                <w:szCs w:val="16"/>
              </w:rPr>
              <w:t>*mandatory</w:t>
            </w:r>
          </w:p>
        </w:tc>
        <w:tc>
          <w:tcPr>
            <w:tcW w:w="5177" w:type="dxa"/>
            <w:shd w:val="clear" w:color="auto" w:fill="auto"/>
          </w:tcPr>
          <w:p w14:paraId="1F860204" w14:textId="77777777" w:rsidR="009C1E83" w:rsidRPr="00E00122" w:rsidRDefault="009C1E83" w:rsidP="00703D79">
            <w:pPr>
              <w:jc w:val="both"/>
              <w:rPr>
                <w:rFonts w:eastAsia="Times"/>
                <w:sz w:val="18"/>
                <w:szCs w:val="18"/>
              </w:rPr>
            </w:pPr>
          </w:p>
          <w:p w14:paraId="73081B75" w14:textId="77777777" w:rsidR="009C1E83" w:rsidRPr="00E00122" w:rsidRDefault="009C1E83" w:rsidP="00703D79">
            <w:pPr>
              <w:jc w:val="both"/>
              <w:rPr>
                <w:rFonts w:eastAsia="Times"/>
                <w:sz w:val="18"/>
                <w:szCs w:val="18"/>
              </w:rPr>
            </w:pPr>
          </w:p>
          <w:p w14:paraId="191246B3" w14:textId="77777777" w:rsidR="009C1E83" w:rsidRPr="00E00122" w:rsidRDefault="009C1E83" w:rsidP="00703D79">
            <w:pPr>
              <w:jc w:val="both"/>
              <w:rPr>
                <w:rFonts w:eastAsia="Times"/>
                <w:sz w:val="18"/>
                <w:szCs w:val="18"/>
              </w:rPr>
            </w:pPr>
          </w:p>
        </w:tc>
      </w:tr>
    </w:tbl>
    <w:p w14:paraId="409725CF" w14:textId="77777777" w:rsidR="00703D79" w:rsidRPr="00E00122" w:rsidRDefault="00703D79" w:rsidP="009C1E83"/>
    <w:p w14:paraId="01923C43" w14:textId="77777777" w:rsidR="009C1E83" w:rsidRPr="004750C8" w:rsidRDefault="009C1E83" w:rsidP="00703D79">
      <w:pPr>
        <w:pBdr>
          <w:top w:val="single" w:sz="4" w:space="0" w:color="auto"/>
          <w:left w:val="single" w:sz="4" w:space="0" w:color="auto"/>
          <w:bottom w:val="single" w:sz="4" w:space="1" w:color="auto"/>
          <w:right w:val="single" w:sz="4" w:space="4" w:color="auto"/>
        </w:pBdr>
        <w:rPr>
          <w:b/>
          <w:sz w:val="18"/>
          <w:szCs w:val="18"/>
        </w:rPr>
      </w:pPr>
      <w:r w:rsidRPr="004750C8">
        <w:rPr>
          <w:b/>
          <w:sz w:val="18"/>
          <w:szCs w:val="18"/>
        </w:rPr>
        <w:t>Tips to port your numbering without problem</w:t>
      </w:r>
    </w:p>
    <w:p w14:paraId="621E8372" w14:textId="77777777" w:rsidR="009C1E83" w:rsidRPr="004750C8" w:rsidRDefault="009C1E83" w:rsidP="00703D79">
      <w:pPr>
        <w:pBdr>
          <w:top w:val="single" w:sz="4" w:space="0" w:color="auto"/>
          <w:left w:val="single" w:sz="4" w:space="0" w:color="auto"/>
          <w:bottom w:val="single" w:sz="4" w:space="1" w:color="auto"/>
          <w:right w:val="single" w:sz="4" w:space="4" w:color="auto"/>
        </w:pBdr>
        <w:jc w:val="both"/>
        <w:rPr>
          <w:b/>
        </w:rPr>
      </w:pPr>
    </w:p>
    <w:p w14:paraId="47A59397" w14:textId="77C70565" w:rsidR="009C1E83" w:rsidRPr="000E57EC" w:rsidRDefault="009C1E83" w:rsidP="00703D79">
      <w:pPr>
        <w:numPr>
          <w:ilvl w:val="0"/>
          <w:numId w:val="45"/>
        </w:numPr>
        <w:pBdr>
          <w:top w:val="single" w:sz="4" w:space="0" w:color="auto"/>
          <w:left w:val="single" w:sz="4" w:space="0" w:color="auto"/>
          <w:bottom w:val="single" w:sz="4" w:space="1" w:color="auto"/>
          <w:right w:val="single" w:sz="4" w:space="4" w:color="auto"/>
        </w:pBdr>
        <w:spacing w:after="0" w:line="240" w:lineRule="auto"/>
        <w:jc w:val="both"/>
        <w:rPr>
          <w:sz w:val="18"/>
          <w:szCs w:val="18"/>
        </w:rPr>
      </w:pPr>
      <w:r w:rsidRPr="000E57EC">
        <w:rPr>
          <w:sz w:val="18"/>
          <w:szCs w:val="18"/>
        </w:rPr>
        <w:t xml:space="preserve">Fill out this form correctly and completely, </w:t>
      </w:r>
      <w:r>
        <w:rPr>
          <w:sz w:val="18"/>
          <w:szCs w:val="18"/>
        </w:rPr>
        <w:t xml:space="preserve">and send us a recent bill from your current operator. If you have questions check with who has sold you the </w:t>
      </w:r>
      <w:r w:rsidR="007529CC">
        <w:rPr>
          <w:sz w:val="18"/>
          <w:szCs w:val="18"/>
        </w:rPr>
        <w:t>service</w:t>
      </w:r>
      <w:r>
        <w:rPr>
          <w:sz w:val="18"/>
          <w:szCs w:val="18"/>
        </w:rPr>
        <w:t>.</w:t>
      </w:r>
    </w:p>
    <w:p w14:paraId="361BF1BB" w14:textId="77777777" w:rsidR="009C1E83" w:rsidRPr="004750C8" w:rsidRDefault="009C1E83" w:rsidP="00703D79">
      <w:pPr>
        <w:pBdr>
          <w:top w:val="single" w:sz="4" w:space="0" w:color="auto"/>
          <w:left w:val="single" w:sz="4" w:space="0" w:color="auto"/>
          <w:bottom w:val="single" w:sz="4" w:space="1" w:color="auto"/>
          <w:right w:val="single" w:sz="4" w:space="4" w:color="auto"/>
        </w:pBdr>
        <w:jc w:val="both"/>
        <w:rPr>
          <w:sz w:val="18"/>
          <w:szCs w:val="18"/>
        </w:rPr>
      </w:pPr>
    </w:p>
    <w:p w14:paraId="0592CCF6" w14:textId="1D8FD9ED" w:rsidR="00034614" w:rsidRDefault="009C1E83" w:rsidP="00D177F5">
      <w:r>
        <w:rPr>
          <w:b/>
        </w:rPr>
        <w:t xml:space="preserve"> </w:t>
      </w:r>
      <w:r w:rsidRPr="003C6C84">
        <w:rPr>
          <w:b/>
        </w:rPr>
        <w:t>Note</w:t>
      </w:r>
      <w:r>
        <w:t>: Please keep a copy of latest invoice handy while filling out the LOA</w:t>
      </w:r>
      <w:r w:rsidR="00034614">
        <w:t xml:space="preserve"> with following inputs required</w:t>
      </w:r>
    </w:p>
    <w:p w14:paraId="6BCDACD7" w14:textId="77777777" w:rsidR="00034614" w:rsidRDefault="00034614" w:rsidP="00034614">
      <w:pPr>
        <w:pStyle w:val="HTMLPreformatted"/>
        <w:shd w:val="clear" w:color="auto" w:fill="FFFFFF"/>
        <w:rPr>
          <w:rFonts w:ascii="inherit" w:hAnsi="inherit"/>
          <w:color w:val="212121"/>
        </w:rPr>
      </w:pPr>
      <w:r w:rsidRPr="000E57EC">
        <w:rPr>
          <w:sz w:val="18"/>
          <w:szCs w:val="18"/>
          <w:vertAlign w:val="superscript"/>
        </w:rPr>
        <w:t>3</w:t>
      </w:r>
      <w:r w:rsidRPr="000E57EC">
        <w:rPr>
          <w:sz w:val="18"/>
          <w:szCs w:val="18"/>
        </w:rPr>
        <w:t xml:space="preserve"> </w:t>
      </w:r>
      <w:r>
        <w:rPr>
          <w:rFonts w:ascii="inherit" w:hAnsi="inherit"/>
          <w:color w:val="212121"/>
          <w:lang w:val="en"/>
        </w:rPr>
        <w:t>A first copy for the Receiving Operator, a second copy for the Donor Operator, and a third copy for the user.</w:t>
      </w:r>
    </w:p>
    <w:p w14:paraId="4C6CAC24" w14:textId="77777777" w:rsidR="00034614" w:rsidRPr="000E57EC" w:rsidRDefault="00034614" w:rsidP="00034614">
      <w:pPr>
        <w:pStyle w:val="FootnoteText"/>
        <w:rPr>
          <w:sz w:val="18"/>
          <w:szCs w:val="18"/>
          <w:lang w:val="en-GB"/>
        </w:rPr>
      </w:pPr>
    </w:p>
    <w:p w14:paraId="0014BA9F" w14:textId="77777777" w:rsidR="00D13E7C" w:rsidRPr="00703D79" w:rsidRDefault="00034614" w:rsidP="00703D79">
      <w:pPr>
        <w:pStyle w:val="HTMLPreformatted"/>
        <w:shd w:val="clear" w:color="auto" w:fill="FFFFFF"/>
        <w:rPr>
          <w:rFonts w:ascii="inherit" w:hAnsi="inherit"/>
          <w:color w:val="212121"/>
        </w:rPr>
      </w:pPr>
      <w:r w:rsidRPr="00F34FF7">
        <w:rPr>
          <w:rStyle w:val="FootnoteReference"/>
          <w:rFonts w:eastAsia="Microsoft JhengHei"/>
          <w:sz w:val="18"/>
          <w:szCs w:val="18"/>
        </w:rPr>
        <w:footnoteRef/>
      </w:r>
      <w:r w:rsidRPr="00331340">
        <w:rPr>
          <w:sz w:val="18"/>
          <w:szCs w:val="18"/>
        </w:rPr>
        <w:t xml:space="preserve"> </w:t>
      </w:r>
      <w:r w:rsidRPr="00331340">
        <w:rPr>
          <w:rFonts w:ascii="inherit" w:hAnsi="inherit"/>
          <w:color w:val="212121"/>
        </w:rPr>
        <w:t>The person responsible for the company can understand the person responsible for the telecommunications services of the company, provided that suc</w:t>
      </w:r>
      <w:r w:rsidR="00703D79">
        <w:rPr>
          <w:rFonts w:ascii="inherit" w:hAnsi="inherit"/>
          <w:color w:val="212121"/>
        </w:rPr>
        <w:t>h representation is accredited.</w:t>
      </w:r>
    </w:p>
    <w:sectPr w:rsidR="00D13E7C" w:rsidRPr="00703D79" w:rsidSect="00905A1B">
      <w:headerReference w:type="default" r:id="rId15"/>
      <w:footerReference w:type="default" r:id="rId16"/>
      <w:footerReference w:type="first" r:id="rId17"/>
      <w:pgSz w:w="11906" w:h="16838" w:code="9"/>
      <w:pgMar w:top="720" w:right="720" w:bottom="720" w:left="72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9542" w14:textId="77777777" w:rsidR="007767ED" w:rsidRDefault="007767ED" w:rsidP="00CA3E45">
      <w:pPr>
        <w:spacing w:after="0" w:line="240" w:lineRule="auto"/>
      </w:pPr>
      <w:r>
        <w:separator/>
      </w:r>
    </w:p>
  </w:endnote>
  <w:endnote w:type="continuationSeparator" w:id="0">
    <w:p w14:paraId="0383FD63" w14:textId="77777777" w:rsidR="007767ED" w:rsidRDefault="007767ED"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31DD" w14:textId="77777777" w:rsidR="009C1317" w:rsidRPr="00E91113" w:rsidRDefault="009C1317" w:rsidP="005F3824">
    <w:pPr>
      <w:pStyle w:val="Footer"/>
      <w:pBdr>
        <w:top w:val="single" w:sz="4" w:space="1" w:color="969696"/>
      </w:pBdr>
      <w:tabs>
        <w:tab w:val="clear" w:pos="10206"/>
        <w:tab w:val="center" w:pos="4820"/>
        <w:tab w:val="right" w:pos="9639"/>
      </w:tabs>
      <w:spacing w:line="320" w:lineRule="atLeast"/>
      <w:rPr>
        <w:sz w:val="20"/>
        <w:szCs w:val="20"/>
      </w:rPr>
    </w:pPr>
    <w:r>
      <w:rPr>
        <w:sz w:val="20"/>
        <w:szCs w:val="20"/>
      </w:rPr>
      <w:t>Version: 1.0</w:t>
    </w:r>
    <w:r w:rsidRPr="00E91113">
      <w:rPr>
        <w:sz w:val="20"/>
        <w:szCs w:val="20"/>
      </w:rPr>
      <w:tab/>
    </w:r>
    <w:r w:rsidRPr="00E91113">
      <w:rPr>
        <w:sz w:val="20"/>
        <w:szCs w:val="20"/>
      </w:rPr>
      <w:fldChar w:fldCharType="begin"/>
    </w:r>
    <w:r w:rsidRPr="00E91113">
      <w:rPr>
        <w:sz w:val="20"/>
        <w:szCs w:val="20"/>
      </w:rPr>
      <w:instrText xml:space="preserve"> PAGE  \* Arabic  \* MERGEFORMAT </w:instrText>
    </w:r>
    <w:r w:rsidRPr="00E91113">
      <w:rPr>
        <w:sz w:val="20"/>
        <w:szCs w:val="20"/>
      </w:rPr>
      <w:fldChar w:fldCharType="separate"/>
    </w:r>
    <w:r w:rsidR="00703D79">
      <w:rPr>
        <w:noProof/>
        <w:sz w:val="20"/>
        <w:szCs w:val="20"/>
      </w:rPr>
      <w:t>6</w:t>
    </w:r>
    <w:r w:rsidRPr="00E91113">
      <w:rPr>
        <w:sz w:val="20"/>
        <w:szCs w:val="20"/>
      </w:rPr>
      <w:fldChar w:fldCharType="end"/>
    </w:r>
    <w:r w:rsidRPr="00E91113">
      <w:rPr>
        <w:sz w:val="20"/>
        <w:szCs w:val="20"/>
      </w:rPr>
      <w:t xml:space="preserve"> / </w:t>
    </w:r>
    <w:r w:rsidRPr="00E91113">
      <w:rPr>
        <w:sz w:val="20"/>
        <w:szCs w:val="20"/>
      </w:rPr>
      <w:fldChar w:fldCharType="begin"/>
    </w:r>
    <w:r w:rsidRPr="00E91113">
      <w:rPr>
        <w:sz w:val="20"/>
        <w:szCs w:val="20"/>
      </w:rPr>
      <w:instrText xml:space="preserve"> NUMPAGES  \* Arabic  \* MERGEFORMAT </w:instrText>
    </w:r>
    <w:r w:rsidRPr="00E91113">
      <w:rPr>
        <w:sz w:val="20"/>
        <w:szCs w:val="20"/>
      </w:rPr>
      <w:fldChar w:fldCharType="separate"/>
    </w:r>
    <w:r w:rsidR="00703D79">
      <w:rPr>
        <w:noProof/>
        <w:sz w:val="20"/>
        <w:szCs w:val="20"/>
      </w:rPr>
      <w:t>6</w:t>
    </w:r>
    <w:r w:rsidRPr="00E9111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F846" w14:textId="77777777" w:rsidR="009C1317" w:rsidRPr="00E91113" w:rsidRDefault="009C1317" w:rsidP="005F3824">
    <w:pPr>
      <w:pStyle w:val="Footer"/>
      <w:pBdr>
        <w:top w:val="single" w:sz="4" w:space="1" w:color="969696"/>
      </w:pBdr>
      <w:tabs>
        <w:tab w:val="clear" w:pos="10206"/>
        <w:tab w:val="center" w:pos="4820"/>
        <w:tab w:val="right" w:pos="9639"/>
      </w:tabs>
      <w:spacing w:line="320" w:lineRule="atLea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AF572" w14:textId="77777777" w:rsidR="007767ED" w:rsidRDefault="007767ED" w:rsidP="00CA3E45">
      <w:pPr>
        <w:spacing w:after="0" w:line="240" w:lineRule="auto"/>
      </w:pPr>
      <w:r>
        <w:separator/>
      </w:r>
    </w:p>
  </w:footnote>
  <w:footnote w:type="continuationSeparator" w:id="0">
    <w:p w14:paraId="2F3E693F" w14:textId="77777777" w:rsidR="007767ED" w:rsidRDefault="007767ED" w:rsidP="00CA3E45">
      <w:pPr>
        <w:spacing w:after="0" w:line="240" w:lineRule="auto"/>
      </w:pPr>
      <w:r>
        <w:continuationSeparator/>
      </w:r>
    </w:p>
  </w:footnote>
  <w:footnote w:id="1">
    <w:p w14:paraId="4D545EE7" w14:textId="77777777" w:rsidR="00D177F5" w:rsidRPr="00862CDB" w:rsidRDefault="00D177F5" w:rsidP="00D177F5">
      <w:pPr>
        <w:pStyle w:val="HTMLPreformatted"/>
        <w:shd w:val="clear" w:color="auto" w:fill="FFFFFF"/>
        <w:rPr>
          <w:rFonts w:ascii="Times New Roman" w:hAnsi="Times New Roman" w:cs="Times New Roman"/>
          <w:sz w:val="18"/>
          <w:szCs w:val="18"/>
          <w:lang w:eastAsia="en-US"/>
        </w:rPr>
      </w:pPr>
      <w:r w:rsidRPr="00DE35E7">
        <w:rPr>
          <w:rStyle w:val="FootnoteReference"/>
          <w:rFonts w:eastAsia="Microsoft JhengHei"/>
          <w:sz w:val="18"/>
          <w:szCs w:val="18"/>
        </w:rPr>
        <w:footnoteRef/>
      </w:r>
      <w:r w:rsidRPr="00862CDB">
        <w:rPr>
          <w:sz w:val="18"/>
          <w:szCs w:val="18"/>
        </w:rPr>
        <w:t xml:space="preserve"> </w:t>
      </w:r>
      <w:r w:rsidRPr="008D69FC">
        <w:rPr>
          <w:rFonts w:ascii="Times New Roman" w:hAnsi="Times New Roman" w:cs="Times New Roman"/>
          <w:b/>
          <w:sz w:val="18"/>
          <w:szCs w:val="18"/>
          <w:lang w:eastAsia="en-US"/>
        </w:rPr>
        <w:t>In case you do not want to carry all the associated numbering, the customer must break the skip group with his current operator.</w:t>
      </w:r>
    </w:p>
    <w:p w14:paraId="38C9A95F" w14:textId="77777777" w:rsidR="00D177F5" w:rsidRPr="00862CDB" w:rsidRDefault="00D177F5" w:rsidP="00D177F5">
      <w:pPr>
        <w:pStyle w:val="FootnoteText"/>
        <w:jc w:val="both"/>
        <w:rPr>
          <w:sz w:val="18"/>
          <w:szCs w:val="18"/>
          <w:lang w:val="en-GB"/>
        </w:rPr>
      </w:pPr>
    </w:p>
  </w:footnote>
  <w:footnote w:id="2">
    <w:p w14:paraId="2B73791B" w14:textId="77777777" w:rsidR="00D177F5" w:rsidRPr="00862CDB" w:rsidRDefault="00D177F5" w:rsidP="00D177F5">
      <w:pPr>
        <w:pStyle w:val="FootnoteText"/>
        <w:jc w:val="both"/>
        <w:rPr>
          <w:sz w:val="18"/>
          <w:szCs w:val="18"/>
          <w:lang w:val="en-GB"/>
        </w:rPr>
      </w:pPr>
      <w:r w:rsidRPr="00DE35E7">
        <w:rPr>
          <w:rStyle w:val="FootnoteReference"/>
          <w:rFonts w:eastAsia="Microsoft JhengHei"/>
          <w:sz w:val="18"/>
          <w:szCs w:val="18"/>
        </w:rPr>
        <w:footnoteRef/>
      </w:r>
      <w:r w:rsidRPr="00862CDB">
        <w:rPr>
          <w:sz w:val="18"/>
          <w:szCs w:val="18"/>
          <w:lang w:val="en-GB"/>
        </w:rPr>
        <w:t xml:space="preserve"> COLT recommends avoiding the window 17:00 to 20:00, especially Fridays or holiday eves in Madrid.</w:t>
      </w:r>
    </w:p>
  </w:footnote>
  <w:footnote w:id="3">
    <w:p w14:paraId="07F9C140" w14:textId="77777777" w:rsidR="009C1E83" w:rsidRPr="009C1E83" w:rsidRDefault="009C1E83" w:rsidP="009C1E83">
      <w:pPr>
        <w:pStyle w:val="HTMLPreformatted"/>
        <w:shd w:val="clear" w:color="auto" w:fill="FFFFFF"/>
        <w:rPr>
          <w:rFonts w:ascii="inherit" w:hAnsi="inherit"/>
          <w:color w:val="2121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35B5" w14:textId="77777777" w:rsidR="009C1317" w:rsidRDefault="009C1317">
    <w:pPr>
      <w:pStyle w:val="Header"/>
    </w:pPr>
  </w:p>
  <w:p w14:paraId="7DB23B1D" w14:textId="77777777" w:rsidR="009C1317" w:rsidRPr="00ED6755" w:rsidRDefault="009C1317" w:rsidP="008108B0">
    <w:pPr>
      <w:pStyle w:val="Header"/>
      <w:rPr>
        <w:b/>
        <w:color w:val="969696"/>
        <w:sz w:val="48"/>
        <w:szCs w:val="48"/>
      </w:rPr>
    </w:pPr>
    <w:r>
      <w:rPr>
        <w:b/>
        <w:color w:val="969696"/>
        <w:sz w:val="48"/>
        <w:szCs w:val="48"/>
      </w:rPr>
      <w:t>Porting S</w:t>
    </w:r>
    <w:r w:rsidRPr="00ED6755">
      <w:rPr>
        <w:b/>
        <w:color w:val="969696"/>
        <w:sz w:val="48"/>
        <w:szCs w:val="48"/>
      </w:rPr>
      <w:t xml:space="preserve">ervices </w:t>
    </w:r>
    <w:r w:rsidR="00D177F5">
      <w:rPr>
        <w:b/>
        <w:color w:val="969696"/>
        <w:sz w:val="48"/>
        <w:szCs w:val="48"/>
      </w:rPr>
      <w:t>ES</w:t>
    </w:r>
  </w:p>
  <w:p w14:paraId="3992C9FC" w14:textId="78C6F25A" w:rsidR="009C1317" w:rsidRPr="008108B0" w:rsidRDefault="009C1317" w:rsidP="00E35D2A">
    <w:pPr>
      <w:pStyle w:val="Header"/>
      <w:rPr>
        <w:sz w:val="24"/>
        <w:szCs w:val="24"/>
        <w:lang w:val="pt-PT"/>
      </w:rPr>
    </w:pPr>
    <w:r w:rsidRPr="008108B0">
      <w:rPr>
        <w:b/>
        <w:color w:val="969696"/>
        <w:sz w:val="48"/>
        <w:szCs w:val="48"/>
        <w:lang w:val="pt-PT"/>
      </w:rPr>
      <w:t xml:space="preserve"> </w:t>
    </w:r>
    <w:r w:rsidR="00BF647D">
      <w:rPr>
        <w:noProof/>
      </w:rPr>
      <mc:AlternateContent>
        <mc:Choice Requires="wps">
          <w:drawing>
            <wp:inline distT="0" distB="0" distL="0" distR="0" wp14:anchorId="2595BA8A" wp14:editId="1EC14D80">
              <wp:extent cx="6458585" cy="635"/>
              <wp:effectExtent l="9525" t="9525" r="8890" b="9525"/>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858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36443A"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08.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" strokecolor="#969696" strokeweight=".25pt">
              <w10:anchorlock/>
            </v:line>
          </w:pict>
        </mc:Fallback>
      </mc:AlternateContent>
    </w:r>
    <w:r w:rsidR="00BF647D">
      <w:rPr>
        <w:noProof/>
      </w:rPr>
      <w:drawing>
        <wp:anchor distT="0" distB="0" distL="114300" distR="114300" simplePos="0" relativeHeight="251657216" behindDoc="0" locked="1" layoutInCell="1" allowOverlap="1" wp14:anchorId="42A19EC2" wp14:editId="1F265A18">
          <wp:simplePos x="0" y="0"/>
          <wp:positionH relativeFrom="page">
            <wp:posOffset>6381115</wp:posOffset>
          </wp:positionH>
          <wp:positionV relativeFrom="page">
            <wp:posOffset>674370</wp:posOffset>
          </wp:positionV>
          <wp:extent cx="774065" cy="302260"/>
          <wp:effectExtent l="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302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BE"/>
      </v:shape>
    </w:pict>
  </w:numPicBullet>
  <w:abstractNum w:abstractNumId="0" w15:restartNumberingAfterBreak="0">
    <w:nsid w:val="FFFFFF7C"/>
    <w:multiLevelType w:val="singleLevel"/>
    <w:tmpl w:val="CCA460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AC3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24B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24AB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92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B2D1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951A9"/>
    <w:multiLevelType w:val="hybridMultilevel"/>
    <w:tmpl w:val="9876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10DC3"/>
    <w:multiLevelType w:val="hybridMultilevel"/>
    <w:tmpl w:val="28243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E150B5"/>
    <w:multiLevelType w:val="multilevel"/>
    <w:tmpl w:val="774C1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3161F7"/>
    <w:multiLevelType w:val="hybridMultilevel"/>
    <w:tmpl w:val="9EF0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00429"/>
    <w:multiLevelType w:val="hybridMultilevel"/>
    <w:tmpl w:val="96523C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437CAA"/>
    <w:multiLevelType w:val="hybridMultilevel"/>
    <w:tmpl w:val="AE8CAB5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1C1D3582"/>
    <w:multiLevelType w:val="hybridMultilevel"/>
    <w:tmpl w:val="1608A292"/>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D8B253A"/>
    <w:multiLevelType w:val="hybridMultilevel"/>
    <w:tmpl w:val="A32C48C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1257B8"/>
    <w:multiLevelType w:val="hybridMultilevel"/>
    <w:tmpl w:val="10C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72CB9"/>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0" w15:restartNumberingAfterBreak="0">
    <w:nsid w:val="27A11026"/>
    <w:multiLevelType w:val="hybridMultilevel"/>
    <w:tmpl w:val="9876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307F1"/>
    <w:multiLevelType w:val="hybridMultilevel"/>
    <w:tmpl w:val="331E735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21DEB"/>
    <w:multiLevelType w:val="hybridMultilevel"/>
    <w:tmpl w:val="F822B1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2291ADE"/>
    <w:multiLevelType w:val="hybridMultilevel"/>
    <w:tmpl w:val="3BA0BEFA"/>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38D53FA"/>
    <w:multiLevelType w:val="hybridMultilevel"/>
    <w:tmpl w:val="D604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D232B"/>
    <w:multiLevelType w:val="multilevel"/>
    <w:tmpl w:val="0048015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DB72BA"/>
    <w:multiLevelType w:val="hybridMultilevel"/>
    <w:tmpl w:val="1010BC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9CF6F29"/>
    <w:multiLevelType w:val="hybridMultilevel"/>
    <w:tmpl w:val="98683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3E67FB"/>
    <w:multiLevelType w:val="hybridMultilevel"/>
    <w:tmpl w:val="14A8E270"/>
    <w:lvl w:ilvl="0" w:tplc="08090001">
      <w:start w:val="1"/>
      <w:numFmt w:val="bullet"/>
      <w:lvlText w:val=""/>
      <w:lvlJc w:val="left"/>
      <w:pPr>
        <w:ind w:left="720" w:hanging="360"/>
      </w:pPr>
      <w:rPr>
        <w:rFonts w:ascii="Symbol" w:hAnsi="Symbol" w:hint="default"/>
      </w:rPr>
    </w:lvl>
    <w:lvl w:ilvl="1" w:tplc="08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777D6C"/>
    <w:multiLevelType w:val="hybridMultilevel"/>
    <w:tmpl w:val="EF64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C4543"/>
    <w:multiLevelType w:val="hybridMultilevel"/>
    <w:tmpl w:val="9876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5F42F4"/>
    <w:multiLevelType w:val="hybridMultilevel"/>
    <w:tmpl w:val="BA72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CE05D6"/>
    <w:multiLevelType w:val="hybridMultilevel"/>
    <w:tmpl w:val="3FBC6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E735F2"/>
    <w:multiLevelType w:val="hybridMultilevel"/>
    <w:tmpl w:val="AA80666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5" w15:restartNumberingAfterBreak="0">
    <w:nsid w:val="4F9D70CD"/>
    <w:multiLevelType w:val="hybridMultilevel"/>
    <w:tmpl w:val="4EF0B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FA0FF2"/>
    <w:multiLevelType w:val="hybridMultilevel"/>
    <w:tmpl w:val="F694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70490"/>
    <w:multiLevelType w:val="hybridMultilevel"/>
    <w:tmpl w:val="98768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166916"/>
    <w:multiLevelType w:val="hybridMultilevel"/>
    <w:tmpl w:val="90B6F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773F14"/>
    <w:multiLevelType w:val="hybridMultilevel"/>
    <w:tmpl w:val="387C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535BF"/>
    <w:multiLevelType w:val="multilevel"/>
    <w:tmpl w:val="2A26376E"/>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6BA0361"/>
    <w:multiLevelType w:val="hybridMultilevel"/>
    <w:tmpl w:val="55DAF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6609B"/>
    <w:multiLevelType w:val="hybridMultilevel"/>
    <w:tmpl w:val="A8CC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453B5"/>
    <w:multiLevelType w:val="hybridMultilevel"/>
    <w:tmpl w:val="16A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12"/>
  </w:num>
  <w:num w:numId="6">
    <w:abstractNumId w:val="25"/>
  </w:num>
  <w:num w:numId="7">
    <w:abstractNumId w:val="6"/>
  </w:num>
  <w:num w:numId="8">
    <w:abstractNumId w:val="5"/>
  </w:num>
  <w:num w:numId="9">
    <w:abstractNumId w:val="4"/>
  </w:num>
  <w:num w:numId="10">
    <w:abstractNumId w:val="2"/>
  </w:num>
  <w:num w:numId="11">
    <w:abstractNumId w:val="1"/>
  </w:num>
  <w:num w:numId="12">
    <w:abstractNumId w:val="0"/>
  </w:num>
  <w:num w:numId="13">
    <w:abstractNumId w:val="19"/>
  </w:num>
  <w:num w:numId="14">
    <w:abstractNumId w:val="32"/>
  </w:num>
  <w:num w:numId="15">
    <w:abstractNumId w:val="27"/>
  </w:num>
  <w:num w:numId="16">
    <w:abstractNumId w:val="29"/>
  </w:num>
  <w:num w:numId="17">
    <w:abstractNumId w:val="30"/>
  </w:num>
  <w:num w:numId="18">
    <w:abstractNumId w:val="10"/>
  </w:num>
  <w:num w:numId="19">
    <w:abstractNumId w:val="37"/>
  </w:num>
  <w:num w:numId="20">
    <w:abstractNumId w:val="36"/>
  </w:num>
  <w:num w:numId="21">
    <w:abstractNumId w:val="20"/>
  </w:num>
  <w:num w:numId="22">
    <w:abstractNumId w:val="31"/>
  </w:num>
  <w:num w:numId="23">
    <w:abstractNumId w:val="24"/>
  </w:num>
  <w:num w:numId="24">
    <w:abstractNumId w:val="41"/>
  </w:num>
  <w:num w:numId="25">
    <w:abstractNumId w:val="40"/>
  </w:num>
  <w:num w:numId="26">
    <w:abstractNumId w:val="43"/>
  </w:num>
  <w:num w:numId="27">
    <w:abstractNumId w:val="25"/>
    <w:lvlOverride w:ilvl="0">
      <w:startOverride w:val="1"/>
    </w:lvlOverride>
    <w:lvlOverride w:ilvl="1">
      <w:startOverride w:val="7"/>
    </w:lvlOverride>
  </w:num>
  <w:num w:numId="28">
    <w:abstractNumId w:val="22"/>
  </w:num>
  <w:num w:numId="29">
    <w:abstractNumId w:val="33"/>
  </w:num>
  <w:num w:numId="30">
    <w:abstractNumId w:val="14"/>
  </w:num>
  <w:num w:numId="31">
    <w:abstractNumId w:val="23"/>
  </w:num>
  <w:num w:numId="32">
    <w:abstractNumId w:val="15"/>
  </w:num>
  <w:num w:numId="33">
    <w:abstractNumId w:val="39"/>
  </w:num>
  <w:num w:numId="34">
    <w:abstractNumId w:val="28"/>
  </w:num>
  <w:num w:numId="35">
    <w:abstractNumId w:val="35"/>
  </w:num>
  <w:num w:numId="36">
    <w:abstractNumId w:val="38"/>
  </w:num>
  <w:num w:numId="37">
    <w:abstractNumId w:val="21"/>
  </w:num>
  <w:num w:numId="38">
    <w:abstractNumId w:val="13"/>
  </w:num>
  <w:num w:numId="39">
    <w:abstractNumId w:val="16"/>
  </w:num>
  <w:num w:numId="40">
    <w:abstractNumId w:val="11"/>
  </w:num>
  <w:num w:numId="41">
    <w:abstractNumId w:val="18"/>
  </w:num>
  <w:num w:numId="42">
    <w:abstractNumId w:val="26"/>
  </w:num>
  <w:num w:numId="43">
    <w:abstractNumId w:val="42"/>
  </w:num>
  <w:num w:numId="44">
    <w:abstractNumId w:val="3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24"/>
    <w:rsid w:val="000119BB"/>
    <w:rsid w:val="00034614"/>
    <w:rsid w:val="00036052"/>
    <w:rsid w:val="00037227"/>
    <w:rsid w:val="00061B74"/>
    <w:rsid w:val="000645DB"/>
    <w:rsid w:val="00081F2E"/>
    <w:rsid w:val="00085226"/>
    <w:rsid w:val="000959A3"/>
    <w:rsid w:val="000A4049"/>
    <w:rsid w:val="000B0219"/>
    <w:rsid w:val="000B37C6"/>
    <w:rsid w:val="000E29C3"/>
    <w:rsid w:val="001158CC"/>
    <w:rsid w:val="00145240"/>
    <w:rsid w:val="001551E9"/>
    <w:rsid w:val="001615F8"/>
    <w:rsid w:val="00182B8E"/>
    <w:rsid w:val="00191C63"/>
    <w:rsid w:val="001A745C"/>
    <w:rsid w:val="001C75DA"/>
    <w:rsid w:val="001D7A93"/>
    <w:rsid w:val="001E7D3E"/>
    <w:rsid w:val="00214100"/>
    <w:rsid w:val="002214B6"/>
    <w:rsid w:val="00224F5F"/>
    <w:rsid w:val="0022755F"/>
    <w:rsid w:val="00230D55"/>
    <w:rsid w:val="00231D40"/>
    <w:rsid w:val="00256455"/>
    <w:rsid w:val="002613EE"/>
    <w:rsid w:val="00264467"/>
    <w:rsid w:val="00265104"/>
    <w:rsid w:val="00273BAF"/>
    <w:rsid w:val="00275136"/>
    <w:rsid w:val="00287120"/>
    <w:rsid w:val="002A0EAF"/>
    <w:rsid w:val="002B2C3A"/>
    <w:rsid w:val="002F433C"/>
    <w:rsid w:val="00301B2B"/>
    <w:rsid w:val="0031497C"/>
    <w:rsid w:val="00314BCE"/>
    <w:rsid w:val="0032373B"/>
    <w:rsid w:val="00327244"/>
    <w:rsid w:val="00337680"/>
    <w:rsid w:val="00342AB2"/>
    <w:rsid w:val="00350BD2"/>
    <w:rsid w:val="00351279"/>
    <w:rsid w:val="0035799A"/>
    <w:rsid w:val="003740EA"/>
    <w:rsid w:val="003879E7"/>
    <w:rsid w:val="00397A0A"/>
    <w:rsid w:val="003A5FE1"/>
    <w:rsid w:val="003A7D69"/>
    <w:rsid w:val="003B0242"/>
    <w:rsid w:val="003B0369"/>
    <w:rsid w:val="003B0475"/>
    <w:rsid w:val="003B2900"/>
    <w:rsid w:val="003B51B2"/>
    <w:rsid w:val="003B7E59"/>
    <w:rsid w:val="003C35B4"/>
    <w:rsid w:val="003C6C84"/>
    <w:rsid w:val="003D4D50"/>
    <w:rsid w:val="003E42A6"/>
    <w:rsid w:val="003E5FB3"/>
    <w:rsid w:val="00401961"/>
    <w:rsid w:val="00401E74"/>
    <w:rsid w:val="004052BC"/>
    <w:rsid w:val="00405F5A"/>
    <w:rsid w:val="0041068B"/>
    <w:rsid w:val="00414094"/>
    <w:rsid w:val="00443E54"/>
    <w:rsid w:val="00467F4D"/>
    <w:rsid w:val="00482E1C"/>
    <w:rsid w:val="00495F90"/>
    <w:rsid w:val="00497A51"/>
    <w:rsid w:val="004A0DCC"/>
    <w:rsid w:val="004A5277"/>
    <w:rsid w:val="004C2755"/>
    <w:rsid w:val="004D2B51"/>
    <w:rsid w:val="004F43C5"/>
    <w:rsid w:val="0052463B"/>
    <w:rsid w:val="005312F0"/>
    <w:rsid w:val="00553055"/>
    <w:rsid w:val="00555B84"/>
    <w:rsid w:val="005619E2"/>
    <w:rsid w:val="005768A6"/>
    <w:rsid w:val="00594FBB"/>
    <w:rsid w:val="005C2501"/>
    <w:rsid w:val="005C66E7"/>
    <w:rsid w:val="005E4F4F"/>
    <w:rsid w:val="005F3824"/>
    <w:rsid w:val="00605199"/>
    <w:rsid w:val="00607D5C"/>
    <w:rsid w:val="006113D7"/>
    <w:rsid w:val="006214FD"/>
    <w:rsid w:val="0062719C"/>
    <w:rsid w:val="00633ED6"/>
    <w:rsid w:val="006369AF"/>
    <w:rsid w:val="00642F77"/>
    <w:rsid w:val="0066307B"/>
    <w:rsid w:val="00673C3F"/>
    <w:rsid w:val="006757AB"/>
    <w:rsid w:val="0068408A"/>
    <w:rsid w:val="006939FC"/>
    <w:rsid w:val="00694AB7"/>
    <w:rsid w:val="006A231C"/>
    <w:rsid w:val="006A4600"/>
    <w:rsid w:val="006A473D"/>
    <w:rsid w:val="006A7873"/>
    <w:rsid w:val="006B16E0"/>
    <w:rsid w:val="006B4816"/>
    <w:rsid w:val="006C1F64"/>
    <w:rsid w:val="006E4BF5"/>
    <w:rsid w:val="006E59B0"/>
    <w:rsid w:val="00700030"/>
    <w:rsid w:val="00703D79"/>
    <w:rsid w:val="00704913"/>
    <w:rsid w:val="00712CE6"/>
    <w:rsid w:val="0073537F"/>
    <w:rsid w:val="00735C6F"/>
    <w:rsid w:val="00742018"/>
    <w:rsid w:val="0075142F"/>
    <w:rsid w:val="007529CC"/>
    <w:rsid w:val="00757DA5"/>
    <w:rsid w:val="0076614E"/>
    <w:rsid w:val="007767ED"/>
    <w:rsid w:val="0078334F"/>
    <w:rsid w:val="00784C9E"/>
    <w:rsid w:val="00794E29"/>
    <w:rsid w:val="007A09EC"/>
    <w:rsid w:val="007A0FEB"/>
    <w:rsid w:val="007A2555"/>
    <w:rsid w:val="007B0AC9"/>
    <w:rsid w:val="007C4CA6"/>
    <w:rsid w:val="007D2495"/>
    <w:rsid w:val="007D55FD"/>
    <w:rsid w:val="007F21F7"/>
    <w:rsid w:val="007F6B42"/>
    <w:rsid w:val="008108B0"/>
    <w:rsid w:val="00843982"/>
    <w:rsid w:val="008620CC"/>
    <w:rsid w:val="008904AE"/>
    <w:rsid w:val="008C1EA2"/>
    <w:rsid w:val="008D69FC"/>
    <w:rsid w:val="00905A1B"/>
    <w:rsid w:val="00911AB3"/>
    <w:rsid w:val="00916640"/>
    <w:rsid w:val="00923101"/>
    <w:rsid w:val="009345E2"/>
    <w:rsid w:val="00935531"/>
    <w:rsid w:val="0093578E"/>
    <w:rsid w:val="00946FD6"/>
    <w:rsid w:val="00954915"/>
    <w:rsid w:val="00954DE8"/>
    <w:rsid w:val="00967FAE"/>
    <w:rsid w:val="009931F9"/>
    <w:rsid w:val="009B0374"/>
    <w:rsid w:val="009B0BCF"/>
    <w:rsid w:val="009B7D6F"/>
    <w:rsid w:val="009C1317"/>
    <w:rsid w:val="009C1E83"/>
    <w:rsid w:val="009E00AF"/>
    <w:rsid w:val="009E4CEA"/>
    <w:rsid w:val="009E5636"/>
    <w:rsid w:val="009E603D"/>
    <w:rsid w:val="00A16B03"/>
    <w:rsid w:val="00A30234"/>
    <w:rsid w:val="00A30518"/>
    <w:rsid w:val="00A31129"/>
    <w:rsid w:val="00A34F43"/>
    <w:rsid w:val="00A462E5"/>
    <w:rsid w:val="00A73EAD"/>
    <w:rsid w:val="00A8005A"/>
    <w:rsid w:val="00A93034"/>
    <w:rsid w:val="00AA05D7"/>
    <w:rsid w:val="00AC36ED"/>
    <w:rsid w:val="00AC58A8"/>
    <w:rsid w:val="00AE04FC"/>
    <w:rsid w:val="00AE18F5"/>
    <w:rsid w:val="00AF74A8"/>
    <w:rsid w:val="00B053F9"/>
    <w:rsid w:val="00B255BC"/>
    <w:rsid w:val="00B26CB4"/>
    <w:rsid w:val="00B31B66"/>
    <w:rsid w:val="00B34D5A"/>
    <w:rsid w:val="00B359EA"/>
    <w:rsid w:val="00B4074A"/>
    <w:rsid w:val="00B91C67"/>
    <w:rsid w:val="00B93D62"/>
    <w:rsid w:val="00B960B5"/>
    <w:rsid w:val="00BA0EEF"/>
    <w:rsid w:val="00BC266F"/>
    <w:rsid w:val="00BD0C14"/>
    <w:rsid w:val="00BD4EF4"/>
    <w:rsid w:val="00BD740F"/>
    <w:rsid w:val="00BF1805"/>
    <w:rsid w:val="00BF647D"/>
    <w:rsid w:val="00C00583"/>
    <w:rsid w:val="00C007FA"/>
    <w:rsid w:val="00C072C6"/>
    <w:rsid w:val="00C322EA"/>
    <w:rsid w:val="00C51E3C"/>
    <w:rsid w:val="00C70F2A"/>
    <w:rsid w:val="00C920DE"/>
    <w:rsid w:val="00C94BF7"/>
    <w:rsid w:val="00CA3E45"/>
    <w:rsid w:val="00CA5AB4"/>
    <w:rsid w:val="00CA5B05"/>
    <w:rsid w:val="00CB471E"/>
    <w:rsid w:val="00CB78FB"/>
    <w:rsid w:val="00CC4C98"/>
    <w:rsid w:val="00CD39CC"/>
    <w:rsid w:val="00CD6A20"/>
    <w:rsid w:val="00CE1B00"/>
    <w:rsid w:val="00CF7F7F"/>
    <w:rsid w:val="00D13E7C"/>
    <w:rsid w:val="00D177F5"/>
    <w:rsid w:val="00D20B6E"/>
    <w:rsid w:val="00D5297D"/>
    <w:rsid w:val="00D5466A"/>
    <w:rsid w:val="00D64AE9"/>
    <w:rsid w:val="00D758C6"/>
    <w:rsid w:val="00D76B3A"/>
    <w:rsid w:val="00D83B76"/>
    <w:rsid w:val="00D859A0"/>
    <w:rsid w:val="00D92485"/>
    <w:rsid w:val="00D92834"/>
    <w:rsid w:val="00DB530F"/>
    <w:rsid w:val="00DE112F"/>
    <w:rsid w:val="00DE4150"/>
    <w:rsid w:val="00DF02F2"/>
    <w:rsid w:val="00E05226"/>
    <w:rsid w:val="00E07FA7"/>
    <w:rsid w:val="00E325A9"/>
    <w:rsid w:val="00E35D2A"/>
    <w:rsid w:val="00E56ED5"/>
    <w:rsid w:val="00E56F4A"/>
    <w:rsid w:val="00E66845"/>
    <w:rsid w:val="00E91113"/>
    <w:rsid w:val="00E917E6"/>
    <w:rsid w:val="00E92942"/>
    <w:rsid w:val="00EA38FE"/>
    <w:rsid w:val="00EC13AE"/>
    <w:rsid w:val="00EC629D"/>
    <w:rsid w:val="00ED03D9"/>
    <w:rsid w:val="00ED6755"/>
    <w:rsid w:val="00F067AA"/>
    <w:rsid w:val="00F31628"/>
    <w:rsid w:val="00F44483"/>
    <w:rsid w:val="00F4684B"/>
    <w:rsid w:val="00F55DFF"/>
    <w:rsid w:val="00F7084E"/>
    <w:rsid w:val="00F749A8"/>
    <w:rsid w:val="00F97846"/>
    <w:rsid w:val="00FB33AE"/>
    <w:rsid w:val="00FB45D9"/>
    <w:rsid w:val="00FD478E"/>
    <w:rsid w:val="00FE29C1"/>
    <w:rsid w:val="00FE35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3FC1B"/>
  <w15:chartTrackingRefBased/>
  <w15:docId w15:val="{481C7BCF-4675-4025-B1DA-794714C5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icrosoft JhengHei"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lsdException w:name="annotation text" w:semiHidden="1"/>
    <w:lsdException w:name="footer"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EA"/>
    <w:pPr>
      <w:spacing w:after="120" w:line="240" w:lineRule="atLeast"/>
    </w:pPr>
    <w:rPr>
      <w:color w:val="161412"/>
      <w:sz w:val="22"/>
      <w:szCs w:val="22"/>
      <w:lang w:eastAsia="zh-TW"/>
    </w:rPr>
  </w:style>
  <w:style w:type="paragraph" w:styleId="Heading1">
    <w:name w:val="heading 1"/>
    <w:basedOn w:val="Heading2"/>
    <w:next w:val="Normal"/>
    <w:link w:val="Heading1Char"/>
    <w:uiPriority w:val="9"/>
    <w:qFormat/>
    <w:rsid w:val="00B359EA"/>
    <w:pPr>
      <w:pageBreakBefore/>
      <w:numPr>
        <w:ilvl w:val="0"/>
      </w:numPr>
      <w:ind w:left="720" w:hanging="720"/>
      <w:outlineLvl w:val="0"/>
    </w:pPr>
    <w:rPr>
      <w:sz w:val="42"/>
      <w:szCs w:val="42"/>
    </w:rPr>
  </w:style>
  <w:style w:type="paragraph" w:styleId="Heading2">
    <w:name w:val="heading 2"/>
    <w:basedOn w:val="Normal"/>
    <w:next w:val="Normal"/>
    <w:link w:val="Heading2Char"/>
    <w:uiPriority w:val="9"/>
    <w:qFormat/>
    <w:rsid w:val="00594FBB"/>
    <w:pPr>
      <w:keepNext/>
      <w:keepLines/>
      <w:numPr>
        <w:ilvl w:val="1"/>
        <w:numId w:val="6"/>
      </w:numPr>
      <w:spacing w:before="120" w:line="360" w:lineRule="atLeast"/>
      <w:ind w:left="720" w:hanging="720"/>
      <w:outlineLvl w:val="1"/>
    </w:pPr>
    <w:rPr>
      <w:bCs/>
      <w:color w:val="00A59B"/>
      <w:sz w:val="28"/>
      <w:szCs w:val="26"/>
    </w:rPr>
  </w:style>
  <w:style w:type="paragraph" w:styleId="Heading3">
    <w:name w:val="heading 3"/>
    <w:basedOn w:val="Normal"/>
    <w:next w:val="Normal"/>
    <w:link w:val="Heading3Char"/>
    <w:uiPriority w:val="9"/>
    <w:qFormat/>
    <w:rsid w:val="00594FBB"/>
    <w:pPr>
      <w:keepNext/>
      <w:keepLines/>
      <w:numPr>
        <w:ilvl w:val="2"/>
        <w:numId w:val="6"/>
      </w:numPr>
      <w:spacing w:before="120" w:after="60"/>
      <w:ind w:left="720" w:hanging="720"/>
      <w:outlineLvl w:val="2"/>
    </w:pPr>
    <w:rPr>
      <w:b/>
      <w:bCs/>
      <w:color w:val="00A59B"/>
    </w:rPr>
  </w:style>
  <w:style w:type="paragraph" w:styleId="Heading4">
    <w:name w:val="heading 4"/>
    <w:basedOn w:val="Normal"/>
    <w:next w:val="Normal"/>
    <w:link w:val="Heading4Char"/>
    <w:uiPriority w:val="9"/>
    <w:semiHidden/>
    <w:qFormat/>
    <w:rsid w:val="00B359EA"/>
    <w:pPr>
      <w:keepNext/>
      <w:keepLines/>
      <w:numPr>
        <w:ilvl w:val="3"/>
        <w:numId w:val="6"/>
      </w:numPr>
      <w:spacing w:before="120" w:after="60"/>
      <w:ind w:left="900" w:hanging="9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59EA"/>
    <w:rPr>
      <w:rFonts w:ascii="Arial" w:eastAsia="Microsoft JhengHei" w:hAnsi="Arial" w:cs="Arial"/>
      <w:bCs/>
      <w:color w:val="00A59B"/>
      <w:sz w:val="42"/>
      <w:szCs w:val="42"/>
    </w:rPr>
  </w:style>
  <w:style w:type="character" w:customStyle="1" w:styleId="Heading2Char">
    <w:name w:val="Heading 2 Char"/>
    <w:link w:val="Heading2"/>
    <w:uiPriority w:val="9"/>
    <w:rsid w:val="00594FBB"/>
    <w:rPr>
      <w:rFonts w:ascii="Arial" w:eastAsia="Microsoft JhengHei" w:hAnsi="Arial" w:cs="Arial"/>
      <w:bCs/>
      <w:color w:val="00A59B"/>
      <w:sz w:val="28"/>
      <w:szCs w:val="26"/>
    </w:rPr>
  </w:style>
  <w:style w:type="paragraph" w:customStyle="1" w:styleId="Documenttitle">
    <w:name w:val="Document title"/>
    <w:basedOn w:val="Normal"/>
    <w:rsid w:val="00CA3E45"/>
    <w:pPr>
      <w:spacing w:after="0" w:line="720" w:lineRule="atLeast"/>
    </w:pPr>
    <w:rPr>
      <w:b/>
      <w:color w:val="FFFFFF"/>
      <w:sz w:val="60"/>
    </w:rPr>
  </w:style>
  <w:style w:type="table" w:styleId="TableGrid">
    <w:name w:val="Table Grid"/>
    <w:basedOn w:val="TableNormal"/>
    <w:uiPriority w:val="59"/>
    <w:rsid w:val="00CA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pPr>
    <w:rPr>
      <w:color w:val="161412"/>
      <w:sz w:val="16"/>
      <w:szCs w:val="22"/>
      <w:lang w:eastAsia="zh-TW"/>
    </w:rPr>
  </w:style>
  <w:style w:type="character" w:customStyle="1" w:styleId="HeaderChar">
    <w:name w:val="Header Char"/>
    <w:link w:val="Header"/>
    <w:uiPriority w:val="99"/>
    <w:rsid w:val="005C66E7"/>
    <w:rPr>
      <w:color w:val="161412"/>
      <w:sz w:val="16"/>
    </w:rPr>
  </w:style>
  <w:style w:type="paragraph" w:styleId="Footer">
    <w:name w:val="footer"/>
    <w:basedOn w:val="Normal"/>
    <w:link w:val="FooterChar"/>
    <w:rsid w:val="005C66E7"/>
    <w:pPr>
      <w:tabs>
        <w:tab w:val="right" w:pos="10206"/>
      </w:tabs>
      <w:spacing w:after="0" w:line="180" w:lineRule="atLeast"/>
    </w:pPr>
    <w:rPr>
      <w:sz w:val="14"/>
    </w:rPr>
  </w:style>
  <w:style w:type="character" w:customStyle="1" w:styleId="FooterChar">
    <w:name w:val="Footer Char"/>
    <w:link w:val="Footer"/>
    <w:uiPriority w:val="99"/>
    <w:rsid w:val="005C66E7"/>
    <w:rPr>
      <w:color w:val="161412"/>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3E45"/>
    <w:rPr>
      <w:rFonts w:ascii="Tahoma" w:hAnsi="Tahoma" w:cs="Tahoma"/>
      <w:color w:val="161412"/>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link w:val="Heading3"/>
    <w:uiPriority w:val="9"/>
    <w:rsid w:val="00594FBB"/>
    <w:rPr>
      <w:rFonts w:ascii="Arial" w:eastAsia="Microsoft JhengHei" w:hAnsi="Arial" w:cs="Arial"/>
      <w:b/>
      <w:bCs/>
      <w:color w:val="00A59B"/>
      <w:sz w:val="20"/>
    </w:rPr>
  </w:style>
  <w:style w:type="character" w:styleId="PlaceholderText">
    <w:name w:val="Placeholder Text"/>
    <w:uiPriority w:val="99"/>
    <w:semiHidden/>
    <w:rsid w:val="00594FBB"/>
    <w:rPr>
      <w:color w:val="808080"/>
    </w:rPr>
  </w:style>
  <w:style w:type="character" w:customStyle="1" w:styleId="Heading4Char">
    <w:name w:val="Heading 4 Char"/>
    <w:link w:val="Heading4"/>
    <w:uiPriority w:val="9"/>
    <w:semiHidden/>
    <w:rsid w:val="00B359EA"/>
    <w:rPr>
      <w:rFonts w:ascii="Arial" w:eastAsia="Microsoft JhengHei" w:hAnsi="Arial" w:cs="Arial"/>
      <w:b/>
      <w:bCs/>
      <w:i/>
      <w:iCs/>
    </w:rPr>
  </w:style>
  <w:style w:type="table" w:styleId="LightShading-Accent1">
    <w:name w:val="Light Shading Accent 1"/>
    <w:basedOn w:val="TableNormal"/>
    <w:uiPriority w:val="60"/>
    <w:rsid w:val="00F749A8"/>
    <w:rPr>
      <w:color w:val="007B73"/>
    </w:rPr>
    <w:tblPr>
      <w:tblStyleRowBandSize w:val="1"/>
      <w:tblStyleColBandSize w:val="1"/>
      <w:tblBorders>
        <w:top w:val="single" w:sz="8" w:space="0" w:color="00A59B"/>
        <w:bottom w:val="single" w:sz="8" w:space="0" w:color="00A59B"/>
      </w:tblBorders>
    </w:tblPr>
    <w:tblStylePr w:type="firstRow">
      <w:pPr>
        <w:spacing w:before="0" w:after="0" w:line="240" w:lineRule="auto"/>
      </w:pPr>
      <w:rPr>
        <w:b/>
        <w:bCs/>
      </w:rPr>
      <w:tblPr/>
      <w:tcPr>
        <w:tcBorders>
          <w:top w:val="single" w:sz="8" w:space="0" w:color="00A59B"/>
          <w:left w:val="nil"/>
          <w:bottom w:val="single" w:sz="8" w:space="0" w:color="00A59B"/>
          <w:right w:val="nil"/>
          <w:insideH w:val="nil"/>
          <w:insideV w:val="nil"/>
        </w:tcBorders>
      </w:tcPr>
    </w:tblStylePr>
    <w:tblStylePr w:type="lastRow">
      <w:pPr>
        <w:spacing w:before="0" w:after="0" w:line="240" w:lineRule="auto"/>
      </w:pPr>
      <w:rPr>
        <w:b/>
        <w:bCs/>
      </w:rPr>
      <w:tblPr/>
      <w:tcPr>
        <w:tcBorders>
          <w:top w:val="single" w:sz="8" w:space="0" w:color="00A59B"/>
          <w:left w:val="nil"/>
          <w:bottom w:val="single" w:sz="8" w:space="0" w:color="00A59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cPr>
    </w:tblStylePr>
    <w:tblStylePr w:type="band1Horz">
      <w:tblPr/>
      <w:tcPr>
        <w:tcBorders>
          <w:left w:val="nil"/>
          <w:right w:val="nil"/>
          <w:insideH w:val="nil"/>
          <w:insideV w:val="nil"/>
        </w:tcBorders>
        <w:shd w:val="clear" w:color="auto" w:fill="A9FFF9"/>
      </w:tcPr>
    </w:tblStylePr>
  </w:style>
  <w:style w:type="paragraph" w:styleId="TOCHeading">
    <w:name w:val="TOC Heading"/>
    <w:basedOn w:val="Heading1"/>
    <w:next w:val="Normal"/>
    <w:uiPriority w:val="39"/>
    <w:unhideWhenUsed/>
    <w:qFormat/>
    <w:rsid w:val="00B359EA"/>
    <w:pPr>
      <w:numPr>
        <w:numId w:val="0"/>
      </w:numPr>
      <w:spacing w:before="480" w:after="0" w:line="276" w:lineRule="auto"/>
      <w:outlineLvl w:val="9"/>
    </w:pPr>
    <w:rPr>
      <w:b/>
      <w:sz w:val="28"/>
      <w:lang w:val="en-US" w:eastAsia="ja-JP"/>
    </w:rPr>
  </w:style>
  <w:style w:type="paragraph" w:styleId="TOC1">
    <w:name w:val="toc 1"/>
    <w:basedOn w:val="Normal"/>
    <w:next w:val="Normal"/>
    <w:autoRedefine/>
    <w:uiPriority w:val="39"/>
    <w:rsid w:val="00B359EA"/>
    <w:pPr>
      <w:tabs>
        <w:tab w:val="left" w:pos="400"/>
        <w:tab w:val="right" w:leader="dot" w:pos="9628"/>
      </w:tabs>
      <w:spacing w:after="100"/>
    </w:pPr>
  </w:style>
  <w:style w:type="paragraph" w:styleId="TOC2">
    <w:name w:val="toc 2"/>
    <w:basedOn w:val="Normal"/>
    <w:next w:val="Normal"/>
    <w:autoRedefine/>
    <w:uiPriority w:val="39"/>
    <w:rsid w:val="00673C3F"/>
    <w:pPr>
      <w:spacing w:after="100"/>
      <w:ind w:left="200"/>
    </w:pPr>
  </w:style>
  <w:style w:type="paragraph" w:styleId="TOC3">
    <w:name w:val="toc 3"/>
    <w:basedOn w:val="Normal"/>
    <w:next w:val="Normal"/>
    <w:autoRedefine/>
    <w:uiPriority w:val="39"/>
    <w:rsid w:val="00673C3F"/>
    <w:pPr>
      <w:spacing w:after="100"/>
      <w:ind w:left="400"/>
    </w:pPr>
  </w:style>
  <w:style w:type="character" w:styleId="Hyperlink">
    <w:name w:val="Hyperlink"/>
    <w:uiPriority w:val="99"/>
    <w:unhideWhenUsed/>
    <w:rsid w:val="00673C3F"/>
    <w:rPr>
      <w:color w:val="0000FF"/>
      <w:u w:val="single"/>
    </w:rPr>
  </w:style>
  <w:style w:type="table" w:customStyle="1" w:styleId="Colttop">
    <w:name w:val="Colt top"/>
    <w:basedOn w:val="TableNormal"/>
    <w:uiPriority w:val="99"/>
    <w:rsid w:val="00AE04FC"/>
    <w:pPr>
      <w:spacing w:before="60" w:after="60"/>
    </w:pPr>
    <w:tblPr>
      <w:tblStyleRowBandSize w:val="1"/>
      <w:tblInd w:w="113"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blStylePr w:type="firstRow">
      <w:pPr>
        <w:wordWrap/>
        <w:spacing w:beforeLines="0" w:before="20" w:beforeAutospacing="0" w:afterLines="0" w:after="20" w:afterAutospacing="0" w:line="240" w:lineRule="auto"/>
      </w:pPr>
      <w:rPr>
        <w:rFonts w:ascii="Calibri Light" w:hAnsi="Calibri Light"/>
        <w:b/>
        <w:color w:val="FFFFFF"/>
        <w:sz w:val="22"/>
        <w:u w:color="FFFFFF"/>
      </w:rPr>
      <w:tblPr/>
      <w:trPr>
        <w:tblHeader/>
      </w:trPr>
      <w:tcPr>
        <w:tcBorders>
          <w:top w:val="single" w:sz="4" w:space="0" w:color="00A59B"/>
          <w:left w:val="single" w:sz="4" w:space="0" w:color="00A59B"/>
          <w:bottom w:val="single" w:sz="4" w:space="0" w:color="00A59B"/>
          <w:right w:val="single" w:sz="4" w:space="0" w:color="00A59B"/>
          <w:insideH w:val="nil"/>
          <w:insideV w:val="single" w:sz="4" w:space="0" w:color="FFFFFF"/>
          <w:tl2br w:val="nil"/>
          <w:tr2bl w:val="nil"/>
        </w:tcBorders>
        <w:shd w:val="clear" w:color="auto" w:fill="00A59B"/>
      </w:tcPr>
    </w:tblStylePr>
    <w:tblStylePr w:type="band2Horz">
      <w:tblPr/>
      <w:tcPr>
        <w:shd w:val="clear" w:color="auto" w:fill="F2F2F2"/>
      </w:tcPr>
    </w:tblStylePr>
  </w:style>
  <w:style w:type="table" w:styleId="LightShading-Accent2">
    <w:name w:val="Light Shading Accent 2"/>
    <w:basedOn w:val="TableNormal"/>
    <w:uiPriority w:val="60"/>
    <w:rsid w:val="00350BD2"/>
    <w:rPr>
      <w:color w:val="855D40"/>
    </w:rPr>
    <w:tblPr>
      <w:tblStyleRowBandSize w:val="1"/>
      <w:tblStyleColBandSize w:val="1"/>
      <w:tblBorders>
        <w:top w:val="single" w:sz="8" w:space="0" w:color="AF7D5A"/>
        <w:bottom w:val="single" w:sz="8" w:space="0" w:color="AF7D5A"/>
      </w:tblBorders>
    </w:tblPr>
    <w:tblStylePr w:type="firstRow">
      <w:pPr>
        <w:spacing w:before="0" w:after="0" w:line="240" w:lineRule="auto"/>
      </w:pPr>
      <w:rPr>
        <w:b/>
        <w:bCs/>
      </w:rPr>
      <w:tblPr/>
      <w:tcPr>
        <w:tcBorders>
          <w:top w:val="single" w:sz="8" w:space="0" w:color="AF7D5A"/>
          <w:left w:val="nil"/>
          <w:bottom w:val="single" w:sz="8" w:space="0" w:color="AF7D5A"/>
          <w:right w:val="nil"/>
          <w:insideH w:val="nil"/>
          <w:insideV w:val="nil"/>
        </w:tcBorders>
      </w:tcPr>
    </w:tblStylePr>
    <w:tblStylePr w:type="lastRow">
      <w:pPr>
        <w:spacing w:before="0" w:after="0" w:line="240" w:lineRule="auto"/>
      </w:pPr>
      <w:rPr>
        <w:b/>
        <w:bCs/>
      </w:rPr>
      <w:tblPr/>
      <w:tcPr>
        <w:tcBorders>
          <w:top w:val="single" w:sz="8" w:space="0" w:color="AF7D5A"/>
          <w:left w:val="nil"/>
          <w:bottom w:val="single" w:sz="8" w:space="0" w:color="AF7D5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ED6"/>
      </w:tcPr>
    </w:tblStylePr>
    <w:tblStylePr w:type="band1Horz">
      <w:tblPr/>
      <w:tcPr>
        <w:tcBorders>
          <w:left w:val="nil"/>
          <w:right w:val="nil"/>
          <w:insideH w:val="nil"/>
          <w:insideV w:val="nil"/>
        </w:tcBorders>
        <w:shd w:val="clear" w:color="auto" w:fill="EBDED6"/>
      </w:tcPr>
    </w:tblStylePr>
  </w:style>
  <w:style w:type="table" w:styleId="LightList-Accent1">
    <w:name w:val="Light List Accent 1"/>
    <w:basedOn w:val="TableNormal"/>
    <w:uiPriority w:val="61"/>
    <w:rsid w:val="00350BD2"/>
    <w:tblPr>
      <w:tblStyleRowBandSize w:val="1"/>
      <w:tblStyleColBandSize w:val="1"/>
      <w:tblBorders>
        <w:top w:val="single" w:sz="8" w:space="0" w:color="00A59B"/>
        <w:left w:val="single" w:sz="8" w:space="0" w:color="00A59B"/>
        <w:bottom w:val="single" w:sz="8" w:space="0" w:color="00A59B"/>
        <w:right w:val="single" w:sz="8" w:space="0" w:color="00A59B"/>
      </w:tblBorders>
    </w:tblPr>
    <w:tblStylePr w:type="firstRow">
      <w:pPr>
        <w:spacing w:before="0" w:after="0" w:line="240" w:lineRule="auto"/>
      </w:pPr>
      <w:rPr>
        <w:b/>
        <w:bCs/>
        <w:color w:val="FFFFFF"/>
      </w:rPr>
      <w:tblPr/>
      <w:tcPr>
        <w:shd w:val="clear" w:color="auto" w:fill="00A59B"/>
      </w:tcPr>
    </w:tblStylePr>
    <w:tblStylePr w:type="lastRow">
      <w:pPr>
        <w:spacing w:before="0" w:after="0" w:line="240" w:lineRule="auto"/>
      </w:pPr>
      <w:rPr>
        <w:b/>
        <w:bCs/>
      </w:rPr>
      <w:tblPr/>
      <w:tcPr>
        <w:tcBorders>
          <w:top w:val="double" w:sz="6" w:space="0" w:color="00A59B"/>
          <w:left w:val="single" w:sz="8" w:space="0" w:color="00A59B"/>
          <w:bottom w:val="single" w:sz="8" w:space="0" w:color="00A59B"/>
          <w:right w:val="single" w:sz="8" w:space="0" w:color="00A59B"/>
        </w:tcBorders>
      </w:tcPr>
    </w:tblStylePr>
    <w:tblStylePr w:type="firstCol">
      <w:rPr>
        <w:b/>
        <w:bCs/>
      </w:rPr>
    </w:tblStylePr>
    <w:tblStylePr w:type="lastCol">
      <w:rPr>
        <w:b/>
        <w:bCs/>
      </w:rPr>
    </w:tblStylePr>
    <w:tblStylePr w:type="band1Vert">
      <w:tblPr/>
      <w:tcPr>
        <w:tcBorders>
          <w:top w:val="single" w:sz="8" w:space="0" w:color="00A59B"/>
          <w:left w:val="single" w:sz="8" w:space="0" w:color="00A59B"/>
          <w:bottom w:val="single" w:sz="8" w:space="0" w:color="00A59B"/>
          <w:right w:val="single" w:sz="8" w:space="0" w:color="00A59B"/>
        </w:tcBorders>
      </w:tcPr>
    </w:tblStylePr>
    <w:tblStylePr w:type="band1Horz">
      <w:tblPr/>
      <w:tcPr>
        <w:tcBorders>
          <w:top w:val="single" w:sz="8" w:space="0" w:color="00A59B"/>
          <w:left w:val="single" w:sz="8" w:space="0" w:color="00A59B"/>
          <w:bottom w:val="single" w:sz="8" w:space="0" w:color="00A59B"/>
          <w:right w:val="single" w:sz="8" w:space="0" w:color="00A59B"/>
        </w:tcBorders>
      </w:tcPr>
    </w:tblStylePr>
  </w:style>
  <w:style w:type="paragraph" w:customStyle="1" w:styleId="Table">
    <w:name w:val="Table"/>
    <w:basedOn w:val="Normal"/>
    <w:qFormat/>
    <w:rsid w:val="00AC58A8"/>
    <w:pPr>
      <w:spacing w:before="60" w:after="60" w:line="240" w:lineRule="auto"/>
    </w:pPr>
  </w:style>
  <w:style w:type="table" w:customStyle="1" w:styleId="Colttop-left">
    <w:name w:val="Colt top-left"/>
    <w:basedOn w:val="Colttop"/>
    <w:uiPriority w:val="99"/>
    <w:rsid w:val="00A34F43"/>
    <w:pPr>
      <w:spacing w:after="0"/>
    </w:pPr>
    <w:tblPr/>
    <w:tblStylePr w:type="firstRow">
      <w:pPr>
        <w:wordWrap/>
        <w:spacing w:beforeLines="0" w:before="20" w:beforeAutospacing="0" w:afterLines="0" w:after="20" w:afterAutospacing="0" w:line="240" w:lineRule="auto"/>
      </w:pPr>
      <w:rPr>
        <w:rFonts w:ascii="Calibri Light" w:hAnsi="Calibri Light"/>
        <w:b/>
        <w:color w:val="FFFFFF"/>
        <w:sz w:val="22"/>
        <w:u w:color="FFFFFF"/>
      </w:rPr>
      <w:tblPr/>
      <w:trPr>
        <w:tblHeader/>
      </w:trPr>
      <w:tcPr>
        <w:tcBorders>
          <w:top w:val="single" w:sz="4" w:space="0" w:color="00A59B"/>
          <w:left w:val="single" w:sz="4" w:space="0" w:color="00A59B"/>
          <w:bottom w:val="single" w:sz="4" w:space="0" w:color="FFFFFF"/>
          <w:right w:val="single" w:sz="4" w:space="0" w:color="00A59B"/>
          <w:insideH w:val="nil"/>
          <w:insideV w:val="single" w:sz="4" w:space="0" w:color="FFFFFF"/>
          <w:tl2br w:val="nil"/>
          <w:tr2bl w:val="nil"/>
        </w:tcBorders>
        <w:shd w:val="clear" w:color="auto" w:fill="00A59B"/>
      </w:tcPr>
    </w:tblStylePr>
    <w:tblStylePr w:type="firstCol">
      <w:pPr>
        <w:jc w:val="left"/>
      </w:pPr>
      <w:rPr>
        <w:rFonts w:ascii="Arial" w:hAnsi="Arial"/>
        <w:b/>
        <w:color w:val="auto"/>
        <w:sz w:val="22"/>
      </w:rPr>
    </w:tblStylePr>
    <w:tblStylePr w:type="band2Horz">
      <w:tblPr/>
      <w:tcPr>
        <w:shd w:val="clear" w:color="auto" w:fill="EAEAEA"/>
      </w:tcPr>
    </w:tblStylePr>
  </w:style>
  <w:style w:type="table" w:customStyle="1" w:styleId="Coltleft">
    <w:name w:val="Colt left"/>
    <w:basedOn w:val="TableNormal"/>
    <w:uiPriority w:val="99"/>
    <w:rsid w:val="00AE04FC"/>
    <w:pPr>
      <w:spacing w:before="60" w:after="60"/>
    </w:pPr>
    <w:tblPr>
      <w:tblInd w:w="113"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blStylePr w:type="firstCol">
      <w:rPr>
        <w:b/>
        <w:i w:val="0"/>
        <w:color w:val="00A59B"/>
      </w:rPr>
    </w:tblStylePr>
  </w:style>
  <w:style w:type="table" w:styleId="LightList">
    <w:name w:val="Light List"/>
    <w:basedOn w:val="TableNormal"/>
    <w:uiPriority w:val="61"/>
    <w:rsid w:val="00E66845"/>
    <w:tblPr>
      <w:tblStyleRowBandSize w:val="1"/>
      <w:tblStyleColBandSize w:val="1"/>
      <w:tblBorders>
        <w:top w:val="single" w:sz="8" w:space="0" w:color="161412"/>
        <w:left w:val="single" w:sz="8" w:space="0" w:color="161412"/>
        <w:bottom w:val="single" w:sz="8" w:space="0" w:color="161412"/>
        <w:right w:val="single" w:sz="8" w:space="0" w:color="161412"/>
      </w:tblBorders>
    </w:tblPr>
    <w:tblStylePr w:type="firstRow">
      <w:pPr>
        <w:spacing w:before="0" w:after="0" w:line="240" w:lineRule="auto"/>
      </w:pPr>
      <w:rPr>
        <w:b/>
        <w:bCs/>
        <w:color w:val="FFFFFF"/>
      </w:rPr>
      <w:tblPr/>
      <w:tcPr>
        <w:shd w:val="clear" w:color="auto" w:fill="161412"/>
      </w:tcPr>
    </w:tblStylePr>
    <w:tblStylePr w:type="lastRow">
      <w:pPr>
        <w:spacing w:before="0" w:after="0" w:line="240" w:lineRule="auto"/>
      </w:pPr>
      <w:rPr>
        <w:b/>
        <w:bCs/>
      </w:rPr>
      <w:tblPr/>
      <w:tcPr>
        <w:tcBorders>
          <w:top w:val="double" w:sz="6" w:space="0" w:color="161412"/>
          <w:left w:val="single" w:sz="8" w:space="0" w:color="161412"/>
          <w:bottom w:val="single" w:sz="8" w:space="0" w:color="161412"/>
          <w:right w:val="single" w:sz="8" w:space="0" w:color="161412"/>
        </w:tcBorders>
      </w:tcPr>
    </w:tblStylePr>
    <w:tblStylePr w:type="firstCol">
      <w:rPr>
        <w:b/>
        <w:bCs/>
      </w:rPr>
    </w:tblStylePr>
    <w:tblStylePr w:type="lastCol">
      <w:rPr>
        <w:b/>
        <w:bCs/>
      </w:rPr>
    </w:tblStylePr>
    <w:tblStylePr w:type="band1Vert">
      <w:tblPr/>
      <w:tcPr>
        <w:tcBorders>
          <w:top w:val="single" w:sz="8" w:space="0" w:color="161412"/>
          <w:left w:val="single" w:sz="8" w:space="0" w:color="161412"/>
          <w:bottom w:val="single" w:sz="8" w:space="0" w:color="161412"/>
          <w:right w:val="single" w:sz="8" w:space="0" w:color="161412"/>
        </w:tcBorders>
      </w:tcPr>
    </w:tblStylePr>
    <w:tblStylePr w:type="band1Horz">
      <w:tblPr/>
      <w:tcPr>
        <w:tcBorders>
          <w:top w:val="single" w:sz="8" w:space="0" w:color="161412"/>
          <w:left w:val="single" w:sz="8" w:space="0" w:color="161412"/>
          <w:bottom w:val="single" w:sz="8" w:space="0" w:color="161412"/>
          <w:right w:val="single" w:sz="8" w:space="0" w:color="161412"/>
        </w:tcBorders>
      </w:tcPr>
    </w:tblStylePr>
  </w:style>
  <w:style w:type="paragraph" w:styleId="Caption">
    <w:name w:val="caption"/>
    <w:basedOn w:val="Normal"/>
    <w:next w:val="Normal"/>
    <w:uiPriority w:val="35"/>
    <w:semiHidden/>
    <w:qFormat/>
    <w:rsid w:val="00AE04FC"/>
    <w:pPr>
      <w:spacing w:before="120" w:after="200" w:line="240" w:lineRule="auto"/>
    </w:pPr>
    <w:rPr>
      <w:b/>
      <w:bCs/>
      <w:noProof/>
      <w:color w:val="00A59B"/>
      <w:sz w:val="18"/>
      <w:szCs w:val="18"/>
    </w:rPr>
  </w:style>
  <w:style w:type="table" w:styleId="TableGrid1">
    <w:name w:val="Table Grid 1"/>
    <w:basedOn w:val="TableNormal"/>
    <w:uiPriority w:val="99"/>
    <w:semiHidden/>
    <w:unhideWhenUsed/>
    <w:rsid w:val="00E6684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B359EA"/>
    <w:pPr>
      <w:spacing w:after="0"/>
    </w:pPr>
  </w:style>
  <w:style w:type="table" w:styleId="LightGrid-Accent1">
    <w:name w:val="Light Grid Accent 1"/>
    <w:basedOn w:val="TableNormal"/>
    <w:uiPriority w:val="62"/>
    <w:rsid w:val="00555B84"/>
    <w:tblPr>
      <w:tblStyleRowBandSize w:val="1"/>
      <w:tblStyleColBandSize w:val="1"/>
      <w:tblBorders>
        <w:top w:val="single" w:sz="8" w:space="0" w:color="00A59B"/>
        <w:left w:val="single" w:sz="8" w:space="0" w:color="00A59B"/>
        <w:bottom w:val="single" w:sz="8" w:space="0" w:color="00A59B"/>
        <w:right w:val="single" w:sz="8" w:space="0" w:color="00A59B"/>
        <w:insideH w:val="single" w:sz="8" w:space="0" w:color="00A59B"/>
        <w:insideV w:val="single" w:sz="8" w:space="0" w:color="00A59B"/>
      </w:tblBorders>
    </w:tblPr>
    <w:tblStylePr w:type="firstRow">
      <w:pPr>
        <w:spacing w:before="0" w:after="0" w:line="240" w:lineRule="auto"/>
      </w:pPr>
      <w:rPr>
        <w:rFonts w:ascii="Arial" w:eastAsia="Yu Mincho" w:hAnsi="Arial" w:cs="Arial"/>
        <w:b/>
        <w:bCs/>
      </w:rPr>
      <w:tblPr/>
      <w:tcPr>
        <w:tcBorders>
          <w:top w:val="single" w:sz="8" w:space="0" w:color="00A59B"/>
          <w:left w:val="single" w:sz="8" w:space="0" w:color="00A59B"/>
          <w:bottom w:val="single" w:sz="18" w:space="0" w:color="00A59B"/>
          <w:right w:val="single" w:sz="8" w:space="0" w:color="00A59B"/>
          <w:insideH w:val="nil"/>
          <w:insideV w:val="single" w:sz="8" w:space="0" w:color="00A59B"/>
        </w:tcBorders>
      </w:tcPr>
    </w:tblStylePr>
    <w:tblStylePr w:type="lastRow">
      <w:pPr>
        <w:spacing w:before="0" w:after="0" w:line="240" w:lineRule="auto"/>
      </w:pPr>
      <w:rPr>
        <w:rFonts w:ascii="Arial" w:eastAsia="Yu Mincho" w:hAnsi="Arial" w:cs="Arial"/>
        <w:b/>
        <w:bCs/>
      </w:rPr>
      <w:tblPr/>
      <w:tcPr>
        <w:tcBorders>
          <w:top w:val="double" w:sz="6" w:space="0" w:color="00A59B"/>
          <w:left w:val="single" w:sz="8" w:space="0" w:color="00A59B"/>
          <w:bottom w:val="single" w:sz="8" w:space="0" w:color="00A59B"/>
          <w:right w:val="single" w:sz="8" w:space="0" w:color="00A59B"/>
          <w:insideH w:val="nil"/>
          <w:insideV w:val="single" w:sz="8" w:space="0" w:color="00A59B"/>
        </w:tcBorders>
      </w:tcPr>
    </w:tblStylePr>
    <w:tblStylePr w:type="firstCol">
      <w:rPr>
        <w:rFonts w:ascii="Arial" w:eastAsia="Yu Mincho" w:hAnsi="Arial" w:cs="Arial"/>
        <w:b/>
        <w:bCs/>
      </w:rPr>
    </w:tblStylePr>
    <w:tblStylePr w:type="lastCol">
      <w:rPr>
        <w:rFonts w:ascii="Arial" w:eastAsia="Yu Mincho" w:hAnsi="Arial" w:cs="Arial"/>
        <w:b/>
        <w:bCs/>
      </w:rPr>
      <w:tblPr/>
      <w:tcPr>
        <w:tcBorders>
          <w:top w:val="single" w:sz="8" w:space="0" w:color="00A59B"/>
          <w:left w:val="single" w:sz="8" w:space="0" w:color="00A59B"/>
          <w:bottom w:val="single" w:sz="8" w:space="0" w:color="00A59B"/>
          <w:right w:val="single" w:sz="8" w:space="0" w:color="00A59B"/>
        </w:tcBorders>
      </w:tcPr>
    </w:tblStylePr>
    <w:tblStylePr w:type="band1Vert">
      <w:tblPr/>
      <w:tcPr>
        <w:tcBorders>
          <w:top w:val="single" w:sz="8" w:space="0" w:color="00A59B"/>
          <w:left w:val="single" w:sz="8" w:space="0" w:color="00A59B"/>
          <w:bottom w:val="single" w:sz="8" w:space="0" w:color="00A59B"/>
          <w:right w:val="single" w:sz="8" w:space="0" w:color="00A59B"/>
        </w:tcBorders>
        <w:shd w:val="clear" w:color="auto" w:fill="A9FFF9"/>
      </w:tcPr>
    </w:tblStylePr>
    <w:tblStylePr w:type="band1Horz">
      <w:tblPr/>
      <w:tcPr>
        <w:tcBorders>
          <w:top w:val="single" w:sz="8" w:space="0" w:color="00A59B"/>
          <w:left w:val="single" w:sz="8" w:space="0" w:color="00A59B"/>
          <w:bottom w:val="single" w:sz="8" w:space="0" w:color="00A59B"/>
          <w:right w:val="single" w:sz="8" w:space="0" w:color="00A59B"/>
          <w:insideV w:val="single" w:sz="8" w:space="0" w:color="00A59B"/>
        </w:tcBorders>
        <w:shd w:val="clear" w:color="auto" w:fill="A9FFF9"/>
      </w:tcPr>
    </w:tblStylePr>
    <w:tblStylePr w:type="band2Horz">
      <w:tblPr/>
      <w:tcPr>
        <w:tcBorders>
          <w:top w:val="single" w:sz="8" w:space="0" w:color="00A59B"/>
          <w:left w:val="single" w:sz="8" w:space="0" w:color="00A59B"/>
          <w:bottom w:val="single" w:sz="8" w:space="0" w:color="00A59B"/>
          <w:right w:val="single" w:sz="8" w:space="0" w:color="00A59B"/>
          <w:insideV w:val="single" w:sz="8" w:space="0" w:color="00A59B"/>
        </w:tcBorders>
      </w:tcPr>
    </w:tblStylePr>
  </w:style>
  <w:style w:type="table" w:customStyle="1" w:styleId="Colt2topleft">
    <w:name w:val="Colt 2 top left"/>
    <w:basedOn w:val="TableNormal"/>
    <w:uiPriority w:val="99"/>
    <w:rsid w:val="006113D7"/>
    <w:tblPr>
      <w:tblBorders>
        <w:insideH w:val="single" w:sz="4" w:space="0" w:color="969696"/>
      </w:tblBorders>
    </w:tblPr>
    <w:tblStylePr w:type="firstRow">
      <w:rPr>
        <w:b/>
        <w:color w:val="00A59B"/>
      </w:rPr>
      <w:tblPr/>
      <w:tcPr>
        <w:tcBorders>
          <w:top w:val="nil"/>
          <w:left w:val="nil"/>
          <w:bottom w:val="single" w:sz="18" w:space="0" w:color="969696"/>
          <w:right w:val="nil"/>
          <w:insideH w:val="nil"/>
          <w:insideV w:val="nil"/>
        </w:tcBorders>
      </w:tcPr>
    </w:tblStylePr>
    <w:tblStylePr w:type="firstCol">
      <w:rPr>
        <w:b/>
        <w:color w:val="AF7D5A"/>
      </w:rPr>
    </w:tblStylePr>
    <w:tblStylePr w:type="nwCell">
      <w:rPr>
        <w:color w:val="969696"/>
      </w:rPr>
    </w:tblStylePr>
  </w:style>
  <w:style w:type="table" w:customStyle="1" w:styleId="Colt2top">
    <w:name w:val="Colt 2 top"/>
    <w:basedOn w:val="TableNormal"/>
    <w:uiPriority w:val="99"/>
    <w:rsid w:val="006113D7"/>
    <w:tblPr>
      <w:tblBorders>
        <w:insideH w:val="single" w:sz="4" w:space="0" w:color="969696"/>
      </w:tblBorders>
    </w:tblPr>
    <w:tblStylePr w:type="firstRow">
      <w:rPr>
        <w:b/>
        <w:color w:val="00A59B"/>
      </w:rPr>
      <w:tblPr/>
      <w:tcPr>
        <w:tcBorders>
          <w:top w:val="nil"/>
          <w:left w:val="nil"/>
          <w:bottom w:val="single" w:sz="18" w:space="0" w:color="969696"/>
          <w:right w:val="nil"/>
          <w:insideH w:val="nil"/>
          <w:insideV w:val="nil"/>
          <w:tl2br w:val="nil"/>
          <w:tr2bl w:val="nil"/>
        </w:tcBorders>
      </w:tcPr>
    </w:tblStylePr>
  </w:style>
  <w:style w:type="table" w:customStyle="1" w:styleId="Colt2left">
    <w:name w:val="Colt 2 left"/>
    <w:basedOn w:val="TableNormal"/>
    <w:uiPriority w:val="99"/>
    <w:rsid w:val="006113D7"/>
    <w:tblPr>
      <w:tblBorders>
        <w:insideH w:val="single" w:sz="4" w:space="0" w:color="969696"/>
      </w:tblBorders>
    </w:tblPr>
    <w:tblStylePr w:type="firstRow">
      <w:tblPr/>
      <w:tcPr>
        <w:tcBorders>
          <w:top w:val="nil"/>
          <w:left w:val="nil"/>
          <w:bottom w:val="nil"/>
          <w:right w:val="nil"/>
          <w:insideH w:val="nil"/>
          <w:insideV w:val="nil"/>
          <w:tl2br w:val="nil"/>
          <w:tr2bl w:val="nil"/>
        </w:tcBorders>
      </w:tcPr>
    </w:tblStylePr>
    <w:tblStylePr w:type="firstCol">
      <w:rPr>
        <w:b/>
        <w:color w:val="00A59B"/>
      </w:rPr>
      <w:tblPr/>
      <w:tcPr>
        <w:tcBorders>
          <w:right w:val="single" w:sz="18" w:space="0" w:color="969696"/>
        </w:tcBorders>
      </w:tcPr>
    </w:tblStylePr>
    <w:tblStylePr w:type="nwCell">
      <w:tblPr/>
      <w:tcPr>
        <w:tcBorders>
          <w:right w:val="single" w:sz="18" w:space="0" w:color="969696"/>
        </w:tcBorders>
      </w:tcPr>
    </w:tblStylePr>
  </w:style>
  <w:style w:type="paragraph" w:customStyle="1" w:styleId="Contents">
    <w:name w:val="Contents"/>
    <w:basedOn w:val="Normal"/>
    <w:rsid w:val="00E35D2A"/>
    <w:pPr>
      <w:widowControl w:val="0"/>
      <w:autoSpaceDE w:val="0"/>
      <w:autoSpaceDN w:val="0"/>
      <w:adjustRightInd w:val="0"/>
      <w:spacing w:line="312" w:lineRule="auto"/>
    </w:pPr>
    <w:rPr>
      <w:rFonts w:eastAsia="Times New Roman"/>
      <w:bCs/>
      <w:noProof/>
      <w:color w:val="009DE0"/>
      <w:sz w:val="36"/>
      <w:szCs w:val="28"/>
      <w:lang w:eastAsia="en-GB"/>
    </w:rPr>
  </w:style>
  <w:style w:type="paragraph" w:customStyle="1" w:styleId="COLTbodycopy">
    <w:name w:val="COLT body copy"/>
    <w:basedOn w:val="Normal"/>
    <w:rsid w:val="00553055"/>
    <w:pPr>
      <w:widowControl w:val="0"/>
      <w:autoSpaceDE w:val="0"/>
      <w:autoSpaceDN w:val="0"/>
      <w:adjustRightInd w:val="0"/>
      <w:spacing w:line="312" w:lineRule="auto"/>
    </w:pPr>
    <w:rPr>
      <w:rFonts w:eastAsia="MS Mincho"/>
      <w:bCs/>
      <w:color w:val="auto"/>
      <w:szCs w:val="18"/>
      <w:lang w:eastAsia="en-GB"/>
    </w:rPr>
  </w:style>
  <w:style w:type="paragraph" w:styleId="EndnoteText">
    <w:name w:val="endnote text"/>
    <w:basedOn w:val="Normal"/>
    <w:link w:val="EndnoteTextChar"/>
    <w:uiPriority w:val="99"/>
    <w:semiHidden/>
    <w:rsid w:val="00BD0C14"/>
    <w:rPr>
      <w:sz w:val="20"/>
      <w:szCs w:val="20"/>
    </w:rPr>
  </w:style>
  <w:style w:type="character" w:customStyle="1" w:styleId="EndnoteTextChar">
    <w:name w:val="Endnote Text Char"/>
    <w:link w:val="EndnoteText"/>
    <w:uiPriority w:val="99"/>
    <w:semiHidden/>
    <w:rsid w:val="00BD0C14"/>
    <w:rPr>
      <w:color w:val="161412"/>
      <w:lang w:eastAsia="zh-TW"/>
    </w:rPr>
  </w:style>
  <w:style w:type="character" w:styleId="EndnoteReference">
    <w:name w:val="endnote reference"/>
    <w:uiPriority w:val="99"/>
    <w:semiHidden/>
    <w:rsid w:val="00BD0C14"/>
    <w:rPr>
      <w:vertAlign w:val="superscript"/>
    </w:rPr>
  </w:style>
  <w:style w:type="character" w:styleId="FollowedHyperlink">
    <w:name w:val="FollowedHyperlink"/>
    <w:uiPriority w:val="99"/>
    <w:semiHidden/>
    <w:rsid w:val="007C4CA6"/>
    <w:rPr>
      <w:color w:val="800080"/>
      <w:u w:val="single"/>
    </w:rPr>
  </w:style>
  <w:style w:type="paragraph" w:styleId="ListParagraph">
    <w:name w:val="List Paragraph"/>
    <w:basedOn w:val="Normal"/>
    <w:uiPriority w:val="34"/>
    <w:semiHidden/>
    <w:qFormat/>
    <w:rsid w:val="0066307B"/>
    <w:pPr>
      <w:ind w:left="720"/>
    </w:pPr>
  </w:style>
  <w:style w:type="paragraph" w:customStyle="1" w:styleId="ColtHeader">
    <w:name w:val="Colt_Header"/>
    <w:basedOn w:val="Normal"/>
    <w:rsid w:val="00D177F5"/>
    <w:pPr>
      <w:spacing w:after="0" w:line="240" w:lineRule="exact"/>
    </w:pPr>
    <w:rPr>
      <w:rFonts w:eastAsia="Times New Roman" w:cs="Times New Roman"/>
      <w:color w:val="auto"/>
      <w:sz w:val="20"/>
      <w:szCs w:val="24"/>
      <w:lang w:eastAsia="en-GB"/>
    </w:rPr>
  </w:style>
  <w:style w:type="paragraph" w:styleId="FootnoteText">
    <w:name w:val="footnote text"/>
    <w:basedOn w:val="Normal"/>
    <w:link w:val="FootnoteTextChar"/>
    <w:rsid w:val="00D177F5"/>
    <w:pPr>
      <w:spacing w:after="0" w:line="240" w:lineRule="auto"/>
    </w:pPr>
    <w:rPr>
      <w:rFonts w:ascii="Times New Roman" w:eastAsia="Times New Roman" w:hAnsi="Times New Roman" w:cs="Times New Roman"/>
      <w:color w:val="auto"/>
      <w:sz w:val="20"/>
      <w:szCs w:val="20"/>
      <w:lang w:val="en-US" w:eastAsia="en-US"/>
    </w:rPr>
  </w:style>
  <w:style w:type="character" w:customStyle="1" w:styleId="FootnoteTextChar">
    <w:name w:val="Footnote Text Char"/>
    <w:link w:val="FootnoteText"/>
    <w:rsid w:val="00D177F5"/>
    <w:rPr>
      <w:rFonts w:ascii="Times New Roman" w:eastAsia="Times New Roman" w:hAnsi="Times New Roman" w:cs="Times New Roman"/>
      <w:lang w:eastAsia="en-US"/>
    </w:rPr>
  </w:style>
  <w:style w:type="character" w:styleId="FootnoteReference">
    <w:name w:val="footnote reference"/>
    <w:rsid w:val="00D177F5"/>
    <w:rPr>
      <w:vertAlign w:val="superscript"/>
    </w:rPr>
  </w:style>
  <w:style w:type="paragraph" w:styleId="HTMLPreformatted">
    <w:name w:val="HTML Preformatted"/>
    <w:basedOn w:val="Normal"/>
    <w:link w:val="HTMLPreformattedChar"/>
    <w:uiPriority w:val="99"/>
    <w:unhideWhenUsed/>
    <w:rsid w:val="00D1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n-GB"/>
    </w:rPr>
  </w:style>
  <w:style w:type="character" w:customStyle="1" w:styleId="HTMLPreformattedChar">
    <w:name w:val="HTML Preformatted Char"/>
    <w:link w:val="HTMLPreformatted"/>
    <w:uiPriority w:val="99"/>
    <w:rsid w:val="00D177F5"/>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2833">
      <w:bodyDiv w:val="1"/>
      <w:marLeft w:val="0"/>
      <w:marRight w:val="0"/>
      <w:marTop w:val="0"/>
      <w:marBottom w:val="0"/>
      <w:divBdr>
        <w:top w:val="none" w:sz="0" w:space="0" w:color="auto"/>
        <w:left w:val="none" w:sz="0" w:space="0" w:color="auto"/>
        <w:bottom w:val="none" w:sz="0" w:space="0" w:color="auto"/>
        <w:right w:val="none" w:sz="0" w:space="0" w:color="auto"/>
      </w:divBdr>
      <w:divsChild>
        <w:div w:id="843936443">
          <w:marLeft w:val="0"/>
          <w:marRight w:val="0"/>
          <w:marTop w:val="0"/>
          <w:marBottom w:val="0"/>
          <w:divBdr>
            <w:top w:val="none" w:sz="0" w:space="0" w:color="auto"/>
            <w:left w:val="none" w:sz="0" w:space="0" w:color="auto"/>
            <w:bottom w:val="none" w:sz="0" w:space="0" w:color="auto"/>
            <w:right w:val="none" w:sz="0" w:space="0" w:color="auto"/>
          </w:divBdr>
        </w:div>
      </w:divsChild>
    </w:div>
    <w:div w:id="253589030">
      <w:bodyDiv w:val="1"/>
      <w:marLeft w:val="0"/>
      <w:marRight w:val="0"/>
      <w:marTop w:val="0"/>
      <w:marBottom w:val="0"/>
      <w:divBdr>
        <w:top w:val="none" w:sz="0" w:space="0" w:color="auto"/>
        <w:left w:val="none" w:sz="0" w:space="0" w:color="auto"/>
        <w:bottom w:val="none" w:sz="0" w:space="0" w:color="auto"/>
        <w:right w:val="none" w:sz="0" w:space="0" w:color="auto"/>
      </w:divBdr>
    </w:div>
    <w:div w:id="745028150">
      <w:bodyDiv w:val="1"/>
      <w:marLeft w:val="0"/>
      <w:marRight w:val="0"/>
      <w:marTop w:val="0"/>
      <w:marBottom w:val="0"/>
      <w:divBdr>
        <w:top w:val="none" w:sz="0" w:space="0" w:color="auto"/>
        <w:left w:val="none" w:sz="0" w:space="0" w:color="auto"/>
        <w:bottom w:val="none" w:sz="0" w:space="0" w:color="auto"/>
        <w:right w:val="none" w:sz="0" w:space="0" w:color="auto"/>
      </w:divBdr>
    </w:div>
    <w:div w:id="845677120">
      <w:bodyDiv w:val="1"/>
      <w:marLeft w:val="0"/>
      <w:marRight w:val="0"/>
      <w:marTop w:val="0"/>
      <w:marBottom w:val="0"/>
      <w:divBdr>
        <w:top w:val="none" w:sz="0" w:space="0" w:color="auto"/>
        <w:left w:val="none" w:sz="0" w:space="0" w:color="auto"/>
        <w:bottom w:val="none" w:sz="0" w:space="0" w:color="auto"/>
        <w:right w:val="none" w:sz="0" w:space="0" w:color="auto"/>
      </w:divBdr>
    </w:div>
    <w:div w:id="20539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nect.internal.colt.net/port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2016-11-17T00:00:00</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DHQ4KNS6T2M2-2111369996-87</_dlc_DocId>
    <_dlc_DocIdUrl xmlns="85bdb67a-68dc-4b72-be68-a086d460c31f">
      <Url>https://coltinternal.sharepoint.com/sites/pt/PortingInformation/_layouts/15/DocIdRedir.aspx?ID=DHQ4KNS6T2M2-2111369996-87</Url>
      <Description>DHQ4KNS6T2M2-2111369996-87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42F89-5459-4EC3-B6B6-5494D4FD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0973-B9B4-44D7-9551-44E97E144924}">
  <ds:schemaRefs>
    <ds:schemaRef ds:uri="http://schemas.microsoft.com/sharepoint/v3/contenttype/forms"/>
  </ds:schemaRefs>
</ds:datastoreItem>
</file>

<file path=customXml/itemProps3.xml><?xml version="1.0" encoding="utf-8"?>
<ds:datastoreItem xmlns:ds="http://schemas.openxmlformats.org/officeDocument/2006/customXml" ds:itemID="{07B93CA6-B10C-4685-A76E-B84F4DDD3BC1}">
  <ds:schemaRefs>
    <ds:schemaRef ds:uri="http://schemas.microsoft.com/office/2006/coverPageProps"/>
  </ds:schemaRefs>
</ds:datastoreItem>
</file>

<file path=customXml/itemProps4.xml><?xml version="1.0" encoding="utf-8"?>
<ds:datastoreItem xmlns:ds="http://schemas.openxmlformats.org/officeDocument/2006/customXml" ds:itemID="{ADDE5FEC-B23F-43F1-A57C-E8F489CE0BC4}">
  <ds:schemaRefs>
    <ds:schemaRef ds:uri="http://purl.org/dc/elements/1.1/"/>
    <ds:schemaRef ds:uri="http://schemas.microsoft.com/office/2006/metadata/properties"/>
    <ds:schemaRef ds:uri="http://schemas.microsoft.com/office/2006/documentManagement/types"/>
    <ds:schemaRef ds:uri="http://purl.org/dc/terms/"/>
    <ds:schemaRef ds:uri="f1d1c7a4-d8f1-45db-9f4e-e74acd9c8e06"/>
    <ds:schemaRef ds:uri="http://purl.org/dc/dcmitype/"/>
    <ds:schemaRef ds:uri="85bdb67a-68dc-4b72-be68-a086d460c31f"/>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62B153B-6735-4D17-9033-82C35A05680D}">
  <ds:schemaRefs>
    <ds:schemaRef ds:uri="http://schemas.microsoft.com/sharepoint/events"/>
  </ds:schemaRefs>
</ds:datastoreItem>
</file>

<file path=customXml/itemProps6.xml><?xml version="1.0" encoding="utf-8"?>
<ds:datastoreItem xmlns:ds="http://schemas.openxmlformats.org/officeDocument/2006/customXml" ds:itemID="{5ADD9069-BF6C-49D6-BDD5-8CDA9256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Document title</vt:lpstr>
      <vt:lpstr>Document title</vt:lpstr>
    </vt:vector>
  </TitlesOfParts>
  <Manager>Marques, João</Manager>
  <Company>Operandi Limited</Company>
  <LinksUpToDate>false</LinksUpToDate>
  <CharactersWithSpaces>5908</CharactersWithSpaces>
  <SharedDoc>false</SharedDoc>
  <HLinks>
    <vt:vector size="42" baseType="variant">
      <vt:variant>
        <vt:i4>65544</vt:i4>
      </vt:variant>
      <vt:variant>
        <vt:i4>39</vt:i4>
      </vt:variant>
      <vt:variant>
        <vt:i4>0</vt:i4>
      </vt:variant>
      <vt:variant>
        <vt:i4>5</vt:i4>
      </vt:variant>
      <vt:variant>
        <vt:lpwstr>http://connect.internal.colt.net/porting-information/</vt:lpwstr>
      </vt:variant>
      <vt:variant>
        <vt:lpwstr/>
      </vt:variant>
      <vt:variant>
        <vt:i4>1245237</vt:i4>
      </vt:variant>
      <vt:variant>
        <vt:i4>32</vt:i4>
      </vt:variant>
      <vt:variant>
        <vt:i4>0</vt:i4>
      </vt:variant>
      <vt:variant>
        <vt:i4>5</vt:i4>
      </vt:variant>
      <vt:variant>
        <vt:lpwstr/>
      </vt:variant>
      <vt:variant>
        <vt:lpwstr>_Toc509909947</vt:lpwstr>
      </vt:variant>
      <vt:variant>
        <vt:i4>1245237</vt:i4>
      </vt:variant>
      <vt:variant>
        <vt:i4>26</vt:i4>
      </vt:variant>
      <vt:variant>
        <vt:i4>0</vt:i4>
      </vt:variant>
      <vt:variant>
        <vt:i4>5</vt:i4>
      </vt:variant>
      <vt:variant>
        <vt:lpwstr/>
      </vt:variant>
      <vt:variant>
        <vt:lpwstr>_Toc509909946</vt:lpwstr>
      </vt:variant>
      <vt:variant>
        <vt:i4>1245237</vt:i4>
      </vt:variant>
      <vt:variant>
        <vt:i4>20</vt:i4>
      </vt:variant>
      <vt:variant>
        <vt:i4>0</vt:i4>
      </vt:variant>
      <vt:variant>
        <vt:i4>5</vt:i4>
      </vt:variant>
      <vt:variant>
        <vt:lpwstr/>
      </vt:variant>
      <vt:variant>
        <vt:lpwstr>_Toc509909945</vt:lpwstr>
      </vt:variant>
      <vt:variant>
        <vt:i4>1245237</vt:i4>
      </vt:variant>
      <vt:variant>
        <vt:i4>14</vt:i4>
      </vt:variant>
      <vt:variant>
        <vt:i4>0</vt:i4>
      </vt:variant>
      <vt:variant>
        <vt:i4>5</vt:i4>
      </vt:variant>
      <vt:variant>
        <vt:lpwstr/>
      </vt:variant>
      <vt:variant>
        <vt:lpwstr>_Toc509909944</vt:lpwstr>
      </vt:variant>
      <vt:variant>
        <vt:i4>1245237</vt:i4>
      </vt:variant>
      <vt:variant>
        <vt:i4>8</vt:i4>
      </vt:variant>
      <vt:variant>
        <vt:i4>0</vt:i4>
      </vt:variant>
      <vt:variant>
        <vt:i4>5</vt:i4>
      </vt:variant>
      <vt:variant>
        <vt:lpwstr/>
      </vt:variant>
      <vt:variant>
        <vt:lpwstr>_Toc509909943</vt:lpwstr>
      </vt:variant>
      <vt:variant>
        <vt:i4>1245237</vt:i4>
      </vt:variant>
      <vt:variant>
        <vt:i4>2</vt:i4>
      </vt:variant>
      <vt:variant>
        <vt:i4>0</vt:i4>
      </vt:variant>
      <vt:variant>
        <vt:i4>5</vt:i4>
      </vt:variant>
      <vt:variant>
        <vt:lpwstr/>
      </vt:variant>
      <vt:variant>
        <vt:lpwstr>_Toc509909942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Carvalho, Alexandre</dc:creator>
  <cp:keywords/>
  <cp:lastModifiedBy>Macovei, Natasa</cp:lastModifiedBy>
  <cp:revision>3</cp:revision>
  <dcterms:created xsi:type="dcterms:W3CDTF">2021-09-28T07:19:00Z</dcterms:created>
  <dcterms:modified xsi:type="dcterms:W3CDTF">2021-09-28T07:25:00Z</dcterms:modified>
  <cp:contentStatus>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Classification">
    <vt:lpwstr>COLT Internal</vt:lpwstr>
  </property>
  <property fmtid="{D5CDD505-2E9C-101B-9397-08002B2CF9AE}" pid="4" name="_dlc_DocIdItemGuid">
    <vt:lpwstr>62a8d42b-8e8d-4dfe-8d88-1a355da0b21a</vt:lpwstr>
  </property>
</Properties>
</file>